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BEB9" w14:textId="0A1E95AE" w:rsidR="004A6796" w:rsidRDefault="006F6C3D" w:rsidP="004A6796">
      <w:pPr>
        <w:pStyle w:val="NoSpacing"/>
        <w:jc w:val="center"/>
        <w:rPr>
          <w:noProof/>
          <w:sz w:val="36"/>
          <w:szCs w:val="36"/>
        </w:rPr>
      </w:pPr>
      <w:r>
        <w:rPr>
          <w:noProof/>
          <w:sz w:val="36"/>
          <w:szCs w:val="36"/>
        </w:rPr>
        <w:drawing>
          <wp:anchor distT="0" distB="0" distL="114300" distR="114300" simplePos="0" relativeHeight="251658240" behindDoc="1" locked="0" layoutInCell="1" allowOverlap="1" wp14:anchorId="5260E3A4" wp14:editId="1425A5FC">
            <wp:simplePos x="0" y="0"/>
            <wp:positionH relativeFrom="margin">
              <wp:posOffset>1371600</wp:posOffset>
            </wp:positionH>
            <wp:positionV relativeFrom="paragraph">
              <wp:posOffset>-1285875</wp:posOffset>
            </wp:positionV>
            <wp:extent cx="3200400" cy="3200400"/>
            <wp:effectExtent l="0" t="0" r="0" b="0"/>
            <wp:wrapNone/>
            <wp:docPr id="8" name="Picture 8"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00400" cy="3200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5D863C6" w14:textId="77777777" w:rsidR="004A6796" w:rsidRDefault="004A6796" w:rsidP="004A6796">
      <w:pPr>
        <w:pStyle w:val="NoSpacing"/>
        <w:jc w:val="center"/>
        <w:rPr>
          <w:noProof/>
          <w:sz w:val="36"/>
          <w:szCs w:val="36"/>
        </w:rPr>
      </w:pPr>
    </w:p>
    <w:p w14:paraId="2279E6AF" w14:textId="65E4AF04" w:rsidR="006F6C3D" w:rsidRDefault="006F6C3D" w:rsidP="006F6C3D">
      <w:pPr>
        <w:pStyle w:val="NoSpacing"/>
        <w:tabs>
          <w:tab w:val="left" w:pos="5535"/>
        </w:tabs>
        <w:rPr>
          <w:sz w:val="36"/>
          <w:szCs w:val="36"/>
        </w:rPr>
      </w:pPr>
      <w:r>
        <w:rPr>
          <w:sz w:val="36"/>
          <w:szCs w:val="36"/>
        </w:rPr>
        <w:tab/>
      </w:r>
    </w:p>
    <w:p w14:paraId="2F5AC642" w14:textId="77777777" w:rsidR="006F6C3D" w:rsidRDefault="006F6C3D" w:rsidP="004A6796">
      <w:pPr>
        <w:pStyle w:val="NoSpacing"/>
        <w:jc w:val="center"/>
        <w:rPr>
          <w:sz w:val="36"/>
          <w:szCs w:val="36"/>
        </w:rPr>
      </w:pPr>
    </w:p>
    <w:p w14:paraId="141320EB" w14:textId="4EFE74EB" w:rsidR="00AC502F" w:rsidRPr="00A93B90" w:rsidRDefault="00902E14" w:rsidP="00AD023E">
      <w:pPr>
        <w:pStyle w:val="NoSpacing"/>
        <w:jc w:val="center"/>
        <w:rPr>
          <w:sz w:val="32"/>
          <w:szCs w:val="32"/>
        </w:rPr>
      </w:pPr>
      <w:r w:rsidRPr="00A93B90">
        <w:rPr>
          <w:sz w:val="32"/>
          <w:szCs w:val="32"/>
        </w:rPr>
        <w:t>HUD</w:t>
      </w:r>
      <w:r w:rsidR="000D47FC" w:rsidRPr="00A93B90">
        <w:rPr>
          <w:sz w:val="32"/>
          <w:szCs w:val="32"/>
        </w:rPr>
        <w:t xml:space="preserve"> </w:t>
      </w:r>
      <w:r w:rsidR="00AD023E">
        <w:rPr>
          <w:sz w:val="32"/>
          <w:szCs w:val="32"/>
        </w:rPr>
        <w:t>FY202</w:t>
      </w:r>
      <w:r w:rsidR="001F5C83">
        <w:rPr>
          <w:sz w:val="32"/>
          <w:szCs w:val="32"/>
        </w:rPr>
        <w:t>3</w:t>
      </w:r>
      <w:r w:rsidR="00AD023E">
        <w:rPr>
          <w:sz w:val="32"/>
          <w:szCs w:val="32"/>
        </w:rPr>
        <w:t xml:space="preserve"> </w:t>
      </w:r>
      <w:r w:rsidRPr="00A93B90">
        <w:rPr>
          <w:sz w:val="32"/>
          <w:szCs w:val="32"/>
        </w:rPr>
        <w:t xml:space="preserve">Continuum of Care Notice of Funding </w:t>
      </w:r>
      <w:r w:rsidR="00286A88">
        <w:rPr>
          <w:sz w:val="32"/>
          <w:szCs w:val="32"/>
        </w:rPr>
        <w:t>Opportunity</w:t>
      </w:r>
    </w:p>
    <w:p w14:paraId="5C28DF28" w14:textId="7D14255C" w:rsidR="00AC502F" w:rsidRDefault="00AC502F" w:rsidP="008D7BDA">
      <w:pPr>
        <w:pStyle w:val="NoSpacing"/>
        <w:jc w:val="center"/>
        <w:rPr>
          <w:sz w:val="36"/>
          <w:szCs w:val="36"/>
        </w:rPr>
      </w:pPr>
      <w:r w:rsidRPr="00A93B90">
        <w:rPr>
          <w:sz w:val="32"/>
          <w:szCs w:val="32"/>
        </w:rPr>
        <w:t xml:space="preserve">Lowcountry CoC Request for </w:t>
      </w:r>
      <w:r w:rsidR="006025A2">
        <w:rPr>
          <w:sz w:val="32"/>
          <w:szCs w:val="32"/>
        </w:rPr>
        <w:t>Applications</w:t>
      </w:r>
    </w:p>
    <w:p w14:paraId="715F9D68" w14:textId="7C26A1AD" w:rsidR="00AC502F" w:rsidRPr="00FF6117" w:rsidRDefault="00AC502F" w:rsidP="008D7BDA">
      <w:pPr>
        <w:pStyle w:val="NoSpacing"/>
        <w:jc w:val="center"/>
        <w:rPr>
          <w:rFonts w:cstheme="minorHAnsi"/>
        </w:rPr>
      </w:pPr>
    </w:p>
    <w:p w14:paraId="711576A3" w14:textId="7694E898" w:rsidR="00AC502F" w:rsidRPr="00FF6117" w:rsidRDefault="00AC502F" w:rsidP="00AC502F">
      <w:pPr>
        <w:pStyle w:val="NoSpacing"/>
        <w:rPr>
          <w:rFonts w:cstheme="minorHAnsi"/>
          <w:b/>
          <w:bCs/>
        </w:rPr>
      </w:pPr>
      <w:r w:rsidRPr="00FF6117">
        <w:rPr>
          <w:rFonts w:cstheme="minorHAnsi"/>
          <w:b/>
          <w:bCs/>
        </w:rPr>
        <w:t>Background</w:t>
      </w:r>
    </w:p>
    <w:p w14:paraId="3B60080F" w14:textId="002F8E9C" w:rsidR="00AC502F" w:rsidRPr="00FF6117" w:rsidRDefault="00AC502F" w:rsidP="00AC502F">
      <w:pPr>
        <w:pStyle w:val="NoSpacing"/>
        <w:jc w:val="both"/>
        <w:rPr>
          <w:rFonts w:cstheme="minorHAnsi"/>
        </w:rPr>
      </w:pPr>
      <w:bookmarkStart w:id="0" w:name="_Hlk518998049"/>
      <w:r w:rsidRPr="00FF6117">
        <w:rPr>
          <w:rFonts w:cstheme="minorHAnsi"/>
        </w:rPr>
        <w:t xml:space="preserve">The Lowcountry Continuum of Care (CoC) plans, develops, and implements comprehensive and coordinated strategies to address homelessness in Beaufort, Berkeley, Charleston, Colleton, Dorchester, </w:t>
      </w:r>
      <w:r w:rsidR="00B60F7E" w:rsidRPr="00FF6117">
        <w:rPr>
          <w:rFonts w:cstheme="minorHAnsi"/>
        </w:rPr>
        <w:t>Hampton,</w:t>
      </w:r>
      <w:r w:rsidRPr="00FF6117">
        <w:rPr>
          <w:rFonts w:cstheme="minorHAnsi"/>
        </w:rPr>
        <w:t xml:space="preserve"> and Jasper Counties. The Lowcountry </w:t>
      </w:r>
      <w:r w:rsidR="00BD018D" w:rsidRPr="00FF6117">
        <w:rPr>
          <w:rFonts w:cstheme="minorHAnsi"/>
        </w:rPr>
        <w:t>CoC</w:t>
      </w:r>
      <w:r w:rsidRPr="00FF6117">
        <w:rPr>
          <w:rFonts w:cstheme="minorHAnsi"/>
        </w:rPr>
        <w:t xml:space="preserve"> is governed by a Governing Council comprised of individuals representing our Continuum’s diverse geography and homeless services focus. </w:t>
      </w:r>
      <w:bookmarkEnd w:id="0"/>
      <w:r w:rsidRPr="00FF6117">
        <w:rPr>
          <w:rFonts w:cstheme="minorHAnsi"/>
        </w:rPr>
        <w:t>Various members of this Council, excluding members representing HUD CoC-funded agencies, make up the Project Selection Committee</w:t>
      </w:r>
      <w:r w:rsidR="00B13B13" w:rsidRPr="00FF6117">
        <w:rPr>
          <w:rFonts w:cstheme="minorHAnsi"/>
        </w:rPr>
        <w:t>, the committee responsible for reviewing and selecting applications to be submitted as part of the community’s Collaborative Application to HUD.</w:t>
      </w:r>
    </w:p>
    <w:p w14:paraId="6E21EAF5" w14:textId="25476776" w:rsidR="00AC502F" w:rsidRDefault="00AC502F" w:rsidP="00AC502F">
      <w:pPr>
        <w:pStyle w:val="NoSpacing"/>
        <w:jc w:val="both"/>
        <w:rPr>
          <w:rFonts w:cstheme="minorHAnsi"/>
        </w:rPr>
      </w:pPr>
    </w:p>
    <w:p w14:paraId="3F58F1D5" w14:textId="7A53B40A" w:rsidR="00C13E40" w:rsidRPr="00C13E40" w:rsidRDefault="00C13E40" w:rsidP="00AC502F">
      <w:pPr>
        <w:pStyle w:val="NoSpacing"/>
        <w:jc w:val="both"/>
        <w:rPr>
          <w:rFonts w:cstheme="minorHAnsi"/>
          <w:b/>
          <w:bCs/>
        </w:rPr>
      </w:pPr>
      <w:r w:rsidRPr="00C13E40">
        <w:rPr>
          <w:rFonts w:cstheme="minorHAnsi"/>
          <w:b/>
          <w:bCs/>
        </w:rPr>
        <w:t>Overview</w:t>
      </w:r>
    </w:p>
    <w:p w14:paraId="2AA0F1DD" w14:textId="2EB14E1C" w:rsidR="00C13E40" w:rsidRDefault="00C13E40" w:rsidP="00C13E40">
      <w:pPr>
        <w:shd w:val="clear" w:color="auto" w:fill="FFFFFF"/>
        <w:rPr>
          <w:rFonts w:cstheme="minorHAnsi"/>
        </w:rPr>
      </w:pPr>
      <w:r w:rsidRPr="00FF6117">
        <w:rPr>
          <w:rFonts w:cstheme="minorHAnsi"/>
          <w:color w:val="000000"/>
        </w:rPr>
        <w:t xml:space="preserve">On </w:t>
      </w:r>
      <w:r w:rsidR="003D0B98">
        <w:rPr>
          <w:rFonts w:cstheme="minorHAnsi"/>
          <w:color w:val="000000"/>
        </w:rPr>
        <w:t>July</w:t>
      </w:r>
      <w:r w:rsidRPr="00FF6117">
        <w:rPr>
          <w:rFonts w:cstheme="minorHAnsi"/>
          <w:color w:val="000000"/>
        </w:rPr>
        <w:t xml:space="preserve"> </w:t>
      </w:r>
      <w:r w:rsidR="003D0B98">
        <w:rPr>
          <w:rFonts w:cstheme="minorHAnsi"/>
          <w:color w:val="000000"/>
        </w:rPr>
        <w:t>5</w:t>
      </w:r>
      <w:r w:rsidRPr="00FF6117">
        <w:rPr>
          <w:rFonts w:cstheme="minorHAnsi"/>
          <w:color w:val="000000"/>
        </w:rPr>
        <w:t>, 202</w:t>
      </w:r>
      <w:r w:rsidR="003D0B98">
        <w:rPr>
          <w:rFonts w:cstheme="minorHAnsi"/>
          <w:color w:val="000000"/>
        </w:rPr>
        <w:t>3</w:t>
      </w:r>
      <w:r w:rsidRPr="00FF6117">
        <w:rPr>
          <w:rFonts w:cstheme="minorHAnsi"/>
          <w:color w:val="000000"/>
        </w:rPr>
        <w:t xml:space="preserve">, HUD released its annual Notice of Funding Availability (NOFO) for the Continuum of Care Program. </w:t>
      </w:r>
      <w:r>
        <w:rPr>
          <w:rFonts w:cstheme="minorHAnsi"/>
          <w:color w:val="000000"/>
        </w:rPr>
        <w:t xml:space="preserve"> </w:t>
      </w:r>
      <w:r w:rsidRPr="00FF6117">
        <w:rPr>
          <w:rFonts w:cstheme="minorHAnsi"/>
        </w:rPr>
        <w:t>Approximately $</w:t>
      </w:r>
      <w:r w:rsidR="001F5C83">
        <w:rPr>
          <w:rFonts w:cstheme="minorHAnsi"/>
        </w:rPr>
        <w:t>3</w:t>
      </w:r>
      <w:r w:rsidRPr="00FF6117">
        <w:rPr>
          <w:rFonts w:cstheme="minorHAnsi"/>
        </w:rPr>
        <w:t>,</w:t>
      </w:r>
      <w:r w:rsidR="001F5C83">
        <w:rPr>
          <w:rFonts w:cstheme="minorHAnsi"/>
        </w:rPr>
        <w:t>13</w:t>
      </w:r>
      <w:r w:rsidRPr="00FF6117">
        <w:rPr>
          <w:rFonts w:cstheme="minorHAnsi"/>
        </w:rPr>
        <w:t xml:space="preserve">4,000,000 is available under this NOFO, including </w:t>
      </w:r>
      <w:r w:rsidR="001F5C83">
        <w:rPr>
          <w:rFonts w:cstheme="minorHAnsi"/>
        </w:rPr>
        <w:t xml:space="preserve">at least </w:t>
      </w:r>
      <w:r w:rsidRPr="00FF6117">
        <w:rPr>
          <w:rFonts w:cstheme="minorHAnsi"/>
        </w:rPr>
        <w:t>$52,000,000 available for Domestic Violence, Dating Violence, Sexual Assault, and Stalking Bonus (DV Bonus).</w:t>
      </w:r>
      <w:r>
        <w:rPr>
          <w:rFonts w:cstheme="minorHAnsi"/>
        </w:rPr>
        <w:t xml:space="preserve"> The full NOFO and accompanying documents can be found</w:t>
      </w:r>
      <w:r w:rsidR="00E51C4A">
        <w:rPr>
          <w:rFonts w:cstheme="minorHAnsi"/>
        </w:rPr>
        <w:t xml:space="preserve"> here: </w:t>
      </w:r>
      <w:hyperlink r:id="rId8" w:history="1">
        <w:r w:rsidR="00E51C4A" w:rsidRPr="002277CD">
          <w:rPr>
            <w:rStyle w:val="Hyperlink"/>
            <w:rFonts w:cstheme="minorHAnsi"/>
          </w:rPr>
          <w:t>https://www.hud.gov/program_offices/comm_planning/coc/competition</w:t>
        </w:r>
      </w:hyperlink>
      <w:r w:rsidR="00E51C4A">
        <w:rPr>
          <w:rFonts w:cstheme="minorHAnsi"/>
        </w:rPr>
        <w:t xml:space="preserve"> </w:t>
      </w:r>
    </w:p>
    <w:p w14:paraId="3D0958D0" w14:textId="133A0135" w:rsidR="00C13E40" w:rsidRPr="00C13E40" w:rsidRDefault="00C13E40" w:rsidP="00AC502F">
      <w:pPr>
        <w:pStyle w:val="NoSpacing"/>
        <w:rPr>
          <w:rFonts w:cstheme="minorHAnsi"/>
          <w:b/>
          <w:bCs/>
        </w:rPr>
      </w:pPr>
      <w:r w:rsidRPr="00FF6117">
        <w:rPr>
          <w:rFonts w:cstheme="minorHAnsi"/>
          <w:b/>
          <w:bCs/>
        </w:rPr>
        <w:t>Available Funding</w:t>
      </w:r>
    </w:p>
    <w:tbl>
      <w:tblPr>
        <w:tblStyle w:val="TableGrid1"/>
        <w:tblW w:w="8807" w:type="dxa"/>
        <w:tblLook w:val="04A0" w:firstRow="1" w:lastRow="0" w:firstColumn="1" w:lastColumn="0" w:noHBand="0" w:noVBand="1"/>
      </w:tblPr>
      <w:tblGrid>
        <w:gridCol w:w="2412"/>
        <w:gridCol w:w="2692"/>
        <w:gridCol w:w="1218"/>
        <w:gridCol w:w="1359"/>
        <w:gridCol w:w="1126"/>
      </w:tblGrid>
      <w:tr w:rsidR="006110D7" w:rsidRPr="00A93B90" w14:paraId="45333985" w14:textId="606E3795" w:rsidTr="006110D7">
        <w:trPr>
          <w:trHeight w:val="575"/>
        </w:trPr>
        <w:tc>
          <w:tcPr>
            <w:tcW w:w="2412" w:type="dxa"/>
            <w:shd w:val="clear" w:color="auto" w:fill="D9E2F3" w:themeFill="accent1" w:themeFillTint="33"/>
          </w:tcPr>
          <w:p w14:paraId="66E08A03" w14:textId="77777777" w:rsidR="006110D7" w:rsidRPr="00A93B90" w:rsidRDefault="006110D7" w:rsidP="00FF6117">
            <w:pPr>
              <w:rPr>
                <w:rFonts w:eastAsia="Times New Roman" w:cstheme="minorHAnsi"/>
                <w:b/>
              </w:rPr>
            </w:pPr>
            <w:r w:rsidRPr="00A93B90">
              <w:rPr>
                <w:rFonts w:eastAsia="Times New Roman" w:cstheme="minorHAnsi"/>
                <w:b/>
              </w:rPr>
              <w:t>CoC Number and Name</w:t>
            </w:r>
          </w:p>
          <w:p w14:paraId="4F1B948B" w14:textId="77777777" w:rsidR="006110D7" w:rsidRPr="00A93B90" w:rsidRDefault="006110D7" w:rsidP="00FF6117">
            <w:pPr>
              <w:rPr>
                <w:rFonts w:eastAsia="Times New Roman" w:cstheme="minorHAnsi"/>
                <w:b/>
              </w:rPr>
            </w:pPr>
          </w:p>
        </w:tc>
        <w:tc>
          <w:tcPr>
            <w:tcW w:w="2692" w:type="dxa"/>
            <w:shd w:val="clear" w:color="auto" w:fill="D9E2F3" w:themeFill="accent1" w:themeFillTint="33"/>
          </w:tcPr>
          <w:p w14:paraId="5AEA00DA" w14:textId="46467CCA" w:rsidR="006110D7" w:rsidRPr="00A93B90" w:rsidRDefault="006110D7" w:rsidP="00FF6117">
            <w:pPr>
              <w:jc w:val="center"/>
              <w:rPr>
                <w:rFonts w:eastAsia="Times New Roman" w:cstheme="minorHAnsi"/>
                <w:b/>
              </w:rPr>
            </w:pPr>
            <w:r>
              <w:rPr>
                <w:rFonts w:eastAsia="Times New Roman" w:cstheme="minorHAnsi"/>
                <w:b/>
              </w:rPr>
              <w:t>Estimated Annual Renewal Demand</w:t>
            </w:r>
          </w:p>
        </w:tc>
        <w:tc>
          <w:tcPr>
            <w:tcW w:w="1218" w:type="dxa"/>
            <w:shd w:val="clear" w:color="auto" w:fill="D9E2F3" w:themeFill="accent1" w:themeFillTint="33"/>
          </w:tcPr>
          <w:p w14:paraId="5E2F9C1C" w14:textId="38BA98D8" w:rsidR="006110D7" w:rsidRPr="00A93B90" w:rsidRDefault="006110D7" w:rsidP="00FF6117">
            <w:pPr>
              <w:jc w:val="center"/>
              <w:rPr>
                <w:rFonts w:eastAsia="Times New Roman" w:cstheme="minorHAnsi"/>
                <w:b/>
              </w:rPr>
            </w:pPr>
            <w:r>
              <w:rPr>
                <w:rFonts w:eastAsia="Times New Roman" w:cstheme="minorHAnsi"/>
                <w:b/>
              </w:rPr>
              <w:t>Tier 1</w:t>
            </w:r>
          </w:p>
          <w:p w14:paraId="6384D41B" w14:textId="77777777" w:rsidR="006110D7" w:rsidRPr="00A93B90" w:rsidRDefault="006110D7" w:rsidP="00FF6117">
            <w:pPr>
              <w:jc w:val="center"/>
              <w:rPr>
                <w:rFonts w:eastAsia="Times New Roman" w:cstheme="minorHAnsi"/>
                <w:b/>
              </w:rPr>
            </w:pPr>
          </w:p>
        </w:tc>
        <w:tc>
          <w:tcPr>
            <w:tcW w:w="1359" w:type="dxa"/>
            <w:shd w:val="clear" w:color="auto" w:fill="D9E2F3" w:themeFill="accent1" w:themeFillTint="33"/>
          </w:tcPr>
          <w:p w14:paraId="57455B3A" w14:textId="23EA3CC4" w:rsidR="006110D7" w:rsidRPr="00A93B90" w:rsidRDefault="006110D7" w:rsidP="00FF6117">
            <w:pPr>
              <w:jc w:val="center"/>
              <w:rPr>
                <w:rFonts w:eastAsia="Times New Roman" w:cstheme="minorHAnsi"/>
                <w:b/>
              </w:rPr>
            </w:pPr>
            <w:r>
              <w:rPr>
                <w:rFonts w:eastAsia="Times New Roman" w:cstheme="minorHAnsi"/>
                <w:b/>
              </w:rPr>
              <w:t>CoC Bonus</w:t>
            </w:r>
          </w:p>
          <w:p w14:paraId="1AC9A7B3" w14:textId="77777777" w:rsidR="006110D7" w:rsidRPr="00A93B90" w:rsidRDefault="006110D7" w:rsidP="00FF6117">
            <w:pPr>
              <w:jc w:val="center"/>
              <w:rPr>
                <w:rFonts w:eastAsia="Times New Roman" w:cstheme="minorHAnsi"/>
                <w:b/>
              </w:rPr>
            </w:pPr>
          </w:p>
        </w:tc>
        <w:tc>
          <w:tcPr>
            <w:tcW w:w="1126" w:type="dxa"/>
            <w:shd w:val="clear" w:color="auto" w:fill="D9E2F3" w:themeFill="accent1" w:themeFillTint="33"/>
          </w:tcPr>
          <w:p w14:paraId="49C8E206" w14:textId="5F41E83C" w:rsidR="006110D7" w:rsidRDefault="006110D7" w:rsidP="00FF6117">
            <w:pPr>
              <w:jc w:val="center"/>
              <w:rPr>
                <w:rFonts w:eastAsia="Times New Roman" w:cstheme="minorHAnsi"/>
                <w:b/>
              </w:rPr>
            </w:pPr>
            <w:r>
              <w:rPr>
                <w:rFonts w:eastAsia="Times New Roman" w:cstheme="minorHAnsi"/>
                <w:b/>
              </w:rPr>
              <w:t>DV Bonus</w:t>
            </w:r>
          </w:p>
        </w:tc>
      </w:tr>
      <w:tr w:rsidR="006110D7" w:rsidRPr="00A93B90" w14:paraId="5AE84F31" w14:textId="4DA065B4" w:rsidTr="006110D7">
        <w:trPr>
          <w:trHeight w:val="620"/>
        </w:trPr>
        <w:tc>
          <w:tcPr>
            <w:tcW w:w="2412" w:type="dxa"/>
          </w:tcPr>
          <w:p w14:paraId="691280D0" w14:textId="0B5CE951" w:rsidR="006110D7" w:rsidRPr="00FF6117" w:rsidRDefault="006110D7" w:rsidP="006540F8">
            <w:pPr>
              <w:rPr>
                <w:rFonts w:eastAsia="Times New Roman" w:cstheme="minorHAnsi"/>
              </w:rPr>
            </w:pPr>
            <w:r w:rsidRPr="00A93B90">
              <w:rPr>
                <w:rFonts w:eastAsia="Times New Roman" w:cstheme="minorHAnsi"/>
              </w:rPr>
              <w:t>SC-500</w:t>
            </w:r>
            <w:r>
              <w:rPr>
                <w:rFonts w:eastAsia="Times New Roman" w:cstheme="minorHAnsi"/>
              </w:rPr>
              <w:t xml:space="preserve"> </w:t>
            </w:r>
            <w:r w:rsidRPr="00A93B90">
              <w:rPr>
                <w:rFonts w:eastAsia="Times New Roman" w:cstheme="minorHAnsi"/>
              </w:rPr>
              <w:t>Charleston/Low Country CoC</w:t>
            </w:r>
          </w:p>
        </w:tc>
        <w:tc>
          <w:tcPr>
            <w:tcW w:w="2692" w:type="dxa"/>
            <w:vAlign w:val="center"/>
          </w:tcPr>
          <w:p w14:paraId="05E4A481" w14:textId="5C8E43F4" w:rsidR="006110D7" w:rsidRPr="00A93B90" w:rsidRDefault="006110D7" w:rsidP="006540F8">
            <w:pPr>
              <w:jc w:val="center"/>
              <w:rPr>
                <w:rFonts w:eastAsia="Times New Roman" w:cstheme="minorHAnsi"/>
              </w:rPr>
            </w:pPr>
            <w:r>
              <w:rPr>
                <w:rFonts w:eastAsia="Times New Roman" w:cstheme="minorHAnsi"/>
              </w:rPr>
              <w:t>$2,206,989</w:t>
            </w:r>
          </w:p>
        </w:tc>
        <w:tc>
          <w:tcPr>
            <w:tcW w:w="1218" w:type="dxa"/>
            <w:vAlign w:val="center"/>
          </w:tcPr>
          <w:p w14:paraId="2F87936D" w14:textId="480B804A" w:rsidR="006110D7" w:rsidRPr="00A93B90" w:rsidRDefault="006110D7" w:rsidP="006540F8">
            <w:pPr>
              <w:jc w:val="center"/>
              <w:rPr>
                <w:rFonts w:eastAsia="Times New Roman" w:cstheme="minorHAnsi"/>
              </w:rPr>
            </w:pPr>
            <w:r w:rsidRPr="00A93B90">
              <w:rPr>
                <w:rFonts w:eastAsia="Times New Roman" w:cstheme="minorHAnsi"/>
              </w:rPr>
              <w:t>$</w:t>
            </w:r>
            <w:r>
              <w:rPr>
                <w:rFonts w:eastAsia="Times New Roman" w:cstheme="minorHAnsi"/>
              </w:rPr>
              <w:t>2,052,500</w:t>
            </w:r>
          </w:p>
        </w:tc>
        <w:tc>
          <w:tcPr>
            <w:tcW w:w="1359" w:type="dxa"/>
            <w:vAlign w:val="center"/>
          </w:tcPr>
          <w:p w14:paraId="7F2F76AA" w14:textId="68CBC4CE" w:rsidR="006110D7" w:rsidRPr="00A93B90" w:rsidRDefault="006110D7" w:rsidP="006540F8">
            <w:pPr>
              <w:jc w:val="center"/>
              <w:rPr>
                <w:rFonts w:eastAsia="Times New Roman" w:cstheme="minorHAnsi"/>
              </w:rPr>
            </w:pPr>
            <w:r w:rsidRPr="00A93B90">
              <w:rPr>
                <w:rFonts w:eastAsia="Times New Roman" w:cstheme="minorHAnsi"/>
              </w:rPr>
              <w:t>$</w:t>
            </w:r>
            <w:r>
              <w:rPr>
                <w:rFonts w:eastAsia="Times New Roman" w:cstheme="minorHAnsi"/>
              </w:rPr>
              <w:t>260,624</w:t>
            </w:r>
          </w:p>
        </w:tc>
        <w:tc>
          <w:tcPr>
            <w:tcW w:w="1126" w:type="dxa"/>
            <w:vAlign w:val="center"/>
          </w:tcPr>
          <w:p w14:paraId="5550A14A" w14:textId="016C4150" w:rsidR="006110D7" w:rsidRPr="00A93B90" w:rsidRDefault="006110D7" w:rsidP="006540F8">
            <w:pPr>
              <w:rPr>
                <w:rFonts w:eastAsia="Times New Roman" w:cstheme="minorHAnsi"/>
              </w:rPr>
            </w:pPr>
            <w:r w:rsidRPr="00A93B90">
              <w:rPr>
                <w:rFonts w:eastAsia="Times New Roman" w:cstheme="minorHAnsi"/>
              </w:rPr>
              <w:t>$</w:t>
            </w:r>
            <w:r>
              <w:rPr>
                <w:rFonts w:eastAsia="Times New Roman" w:cstheme="minorHAnsi"/>
              </w:rPr>
              <w:t>372,320</w:t>
            </w:r>
          </w:p>
        </w:tc>
      </w:tr>
    </w:tbl>
    <w:p w14:paraId="6C266F13" w14:textId="77777777" w:rsidR="001F5C83" w:rsidRDefault="001F5C83" w:rsidP="0045793C">
      <w:pPr>
        <w:pStyle w:val="NoSpacing"/>
        <w:rPr>
          <w:rFonts w:cstheme="minorHAnsi"/>
          <w:b/>
          <w:bCs/>
        </w:rPr>
      </w:pPr>
    </w:p>
    <w:p w14:paraId="67D52A61" w14:textId="454B130B" w:rsidR="0045793C" w:rsidRPr="00FF6117" w:rsidRDefault="0045793C" w:rsidP="0045793C">
      <w:pPr>
        <w:pStyle w:val="NoSpacing"/>
        <w:rPr>
          <w:rFonts w:cstheme="minorHAnsi"/>
          <w:b/>
          <w:bCs/>
        </w:rPr>
      </w:pPr>
      <w:r w:rsidRPr="00FF6117">
        <w:rPr>
          <w:rFonts w:cstheme="minorHAnsi"/>
          <w:b/>
          <w:bCs/>
        </w:rPr>
        <w:t>Project Review and Ranking</w:t>
      </w:r>
    </w:p>
    <w:p w14:paraId="50A432EC" w14:textId="017A75A9" w:rsidR="00D80EF2" w:rsidRPr="00FF6117" w:rsidRDefault="0045793C" w:rsidP="00D37DC7">
      <w:pPr>
        <w:pStyle w:val="NoSpacing"/>
        <w:rPr>
          <w:rFonts w:cstheme="minorHAnsi"/>
        </w:rPr>
      </w:pPr>
      <w:r w:rsidRPr="00FF6117">
        <w:rPr>
          <w:rFonts w:cstheme="minorHAnsi"/>
        </w:rPr>
        <w:t xml:space="preserve">Project </w:t>
      </w:r>
      <w:r w:rsidR="00303086" w:rsidRPr="00FF6117">
        <w:rPr>
          <w:rFonts w:cstheme="minorHAnsi"/>
        </w:rPr>
        <w:t>A</w:t>
      </w:r>
      <w:r w:rsidRPr="00FF6117">
        <w:rPr>
          <w:rFonts w:cstheme="minorHAnsi"/>
        </w:rPr>
        <w:t>pplications submitted to the CoC for inclusion on the FY2</w:t>
      </w:r>
      <w:r w:rsidR="001F5C83">
        <w:rPr>
          <w:rFonts w:cstheme="minorHAnsi"/>
        </w:rPr>
        <w:t>3</w:t>
      </w:r>
      <w:r w:rsidRPr="00FF6117">
        <w:rPr>
          <w:rFonts w:cstheme="minorHAnsi"/>
        </w:rPr>
        <w:t xml:space="preserve"> CoC Priority Listing as part of the CoC Consolidated Application must be reviewed and either</w:t>
      </w:r>
      <w:r w:rsidR="005E5665" w:rsidRPr="00FF6117">
        <w:rPr>
          <w:rFonts w:cstheme="minorHAnsi"/>
        </w:rPr>
        <w:t xml:space="preserve"> </w:t>
      </w:r>
      <w:r w:rsidR="003D6882" w:rsidRPr="00FF6117">
        <w:rPr>
          <w:rFonts w:cstheme="minorHAnsi"/>
        </w:rPr>
        <w:t>approved</w:t>
      </w:r>
      <w:r w:rsidRPr="00FF6117">
        <w:rPr>
          <w:rFonts w:cstheme="minorHAnsi"/>
        </w:rPr>
        <w:t xml:space="preserve"> and ranked</w:t>
      </w:r>
      <w:r w:rsidR="005E5665" w:rsidRPr="00FF6117">
        <w:rPr>
          <w:rFonts w:cstheme="minorHAnsi"/>
        </w:rPr>
        <w:t xml:space="preserve"> </w:t>
      </w:r>
      <w:r w:rsidRPr="00FF6117">
        <w:rPr>
          <w:rFonts w:cstheme="minorHAnsi"/>
        </w:rPr>
        <w:t>or rejected by the CoC. All project applications approved by the CoC must be listed on the CoC Priority Listing in rank order</w:t>
      </w:r>
      <w:r w:rsidR="00286A88" w:rsidRPr="00FF6117">
        <w:rPr>
          <w:rFonts w:cstheme="minorHAnsi"/>
        </w:rPr>
        <w:t>.</w:t>
      </w:r>
    </w:p>
    <w:p w14:paraId="544B5AAD" w14:textId="77777777" w:rsidR="003703EB" w:rsidRPr="00FF6117" w:rsidRDefault="003703EB" w:rsidP="00D80EF2">
      <w:pPr>
        <w:pStyle w:val="NoSpacing"/>
        <w:rPr>
          <w:rFonts w:cstheme="minorHAnsi"/>
        </w:rPr>
      </w:pPr>
    </w:p>
    <w:p w14:paraId="5D258C25" w14:textId="4A4E5BE4" w:rsidR="000A7DCF" w:rsidRPr="00FF6117" w:rsidRDefault="003703EB" w:rsidP="00985582">
      <w:pPr>
        <w:pStyle w:val="NoSpacing"/>
        <w:rPr>
          <w:rFonts w:cstheme="minorHAnsi"/>
        </w:rPr>
      </w:pPr>
      <w:r w:rsidRPr="00FF6117">
        <w:rPr>
          <w:rFonts w:cstheme="minorHAnsi"/>
        </w:rPr>
        <w:t xml:space="preserve">To ensure a comprehensive and coordinated community effort to address homelessness and HUD’s Policy Priorities, </w:t>
      </w:r>
      <w:r w:rsidR="00534B20" w:rsidRPr="00FF6117">
        <w:rPr>
          <w:rFonts w:cstheme="minorHAnsi"/>
        </w:rPr>
        <w:t xml:space="preserve">the Lowcountry </w:t>
      </w:r>
      <w:r w:rsidR="00FC3016" w:rsidRPr="00FF6117">
        <w:rPr>
          <w:rFonts w:cstheme="minorHAnsi"/>
        </w:rPr>
        <w:t>CoC will score and rank higher projects</w:t>
      </w:r>
      <w:r w:rsidR="003D6882" w:rsidRPr="00FF6117">
        <w:rPr>
          <w:rFonts w:cstheme="minorHAnsi"/>
        </w:rPr>
        <w:t xml:space="preserve"> and organizations</w:t>
      </w:r>
      <w:r w:rsidR="00FC3016" w:rsidRPr="00FF6117">
        <w:rPr>
          <w:rFonts w:cstheme="minorHAnsi"/>
        </w:rPr>
        <w:t xml:space="preserve"> </w:t>
      </w:r>
      <w:r w:rsidR="000A7DCF" w:rsidRPr="00FF6117">
        <w:rPr>
          <w:rFonts w:cstheme="minorHAnsi"/>
        </w:rPr>
        <w:t>that:</w:t>
      </w:r>
    </w:p>
    <w:p w14:paraId="1A307332" w14:textId="3CCAA2D1" w:rsidR="00985582" w:rsidRPr="00FF6117" w:rsidRDefault="00985582" w:rsidP="00985582">
      <w:pPr>
        <w:pStyle w:val="NoSpacing"/>
        <w:rPr>
          <w:rFonts w:cstheme="minorHAnsi"/>
        </w:rPr>
      </w:pPr>
    </w:p>
    <w:p w14:paraId="16295F03" w14:textId="3743A134" w:rsidR="00C5705E" w:rsidRPr="00FF6117" w:rsidRDefault="00985582" w:rsidP="00C5705E">
      <w:pPr>
        <w:pStyle w:val="NoSpacing"/>
        <w:numPr>
          <w:ilvl w:val="0"/>
          <w:numId w:val="6"/>
        </w:numPr>
        <w:rPr>
          <w:rFonts w:cstheme="minorHAnsi"/>
        </w:rPr>
      </w:pPr>
      <w:r w:rsidRPr="00FF6117">
        <w:rPr>
          <w:rFonts w:cstheme="minorHAnsi"/>
        </w:rPr>
        <w:t xml:space="preserve">Demonstrate the ability to </w:t>
      </w:r>
      <w:r w:rsidR="00044801" w:rsidRPr="00FF6117">
        <w:rPr>
          <w:rFonts w:cstheme="minorHAnsi"/>
        </w:rPr>
        <w:t xml:space="preserve">identify, engage and </w:t>
      </w:r>
      <w:r w:rsidR="005D38C4" w:rsidRPr="00FF6117">
        <w:rPr>
          <w:rFonts w:cstheme="minorHAnsi"/>
        </w:rPr>
        <w:t xml:space="preserve">effectively </w:t>
      </w:r>
      <w:r w:rsidR="00044801" w:rsidRPr="00FF6117">
        <w:rPr>
          <w:rFonts w:cstheme="minorHAnsi"/>
        </w:rPr>
        <w:t>serve homeless</w:t>
      </w:r>
      <w:r w:rsidR="005D38C4" w:rsidRPr="00FF6117">
        <w:rPr>
          <w:rFonts w:cstheme="minorHAnsi"/>
        </w:rPr>
        <w:t xml:space="preserve"> individuals. This includes subpopulations (veterans, youth, families, those with disabilities, chronically homeless) and </w:t>
      </w:r>
      <w:r w:rsidRPr="00FF6117">
        <w:rPr>
          <w:rFonts w:cstheme="minorHAnsi"/>
        </w:rPr>
        <w:t>those living in unsheltered locations</w:t>
      </w:r>
      <w:r w:rsidR="005D38C4" w:rsidRPr="00FF6117">
        <w:rPr>
          <w:rFonts w:cstheme="minorHAnsi"/>
        </w:rPr>
        <w:t>.</w:t>
      </w:r>
    </w:p>
    <w:p w14:paraId="1B0E7973" w14:textId="50055EB9" w:rsidR="00DF522B" w:rsidRPr="00FF6117" w:rsidRDefault="000A7DCF" w:rsidP="000A7DCF">
      <w:pPr>
        <w:pStyle w:val="NoSpacing"/>
        <w:numPr>
          <w:ilvl w:val="0"/>
          <w:numId w:val="6"/>
        </w:numPr>
        <w:rPr>
          <w:rFonts w:cstheme="minorHAnsi"/>
        </w:rPr>
      </w:pPr>
      <w:r w:rsidRPr="00FF6117">
        <w:rPr>
          <w:rFonts w:cstheme="minorHAnsi"/>
        </w:rPr>
        <w:t xml:space="preserve">Demonstrate the </w:t>
      </w:r>
      <w:r w:rsidR="006C7F75" w:rsidRPr="00FF6117">
        <w:rPr>
          <w:rFonts w:cstheme="minorHAnsi"/>
        </w:rPr>
        <w:t>a</w:t>
      </w:r>
      <w:r w:rsidR="008C2F33" w:rsidRPr="00FF6117">
        <w:rPr>
          <w:rFonts w:cstheme="minorHAnsi"/>
        </w:rPr>
        <w:t xml:space="preserve">bility to </w:t>
      </w:r>
      <w:r w:rsidRPr="00FF6117">
        <w:rPr>
          <w:rFonts w:cstheme="minorHAnsi"/>
        </w:rPr>
        <w:t>locate</w:t>
      </w:r>
      <w:r w:rsidR="008C2F33" w:rsidRPr="00FF6117">
        <w:rPr>
          <w:rFonts w:cstheme="minorHAnsi"/>
        </w:rPr>
        <w:t xml:space="preserve"> and engage homeless </w:t>
      </w:r>
      <w:r w:rsidRPr="00FF6117">
        <w:rPr>
          <w:rFonts w:cstheme="minorHAnsi"/>
        </w:rPr>
        <w:t>people</w:t>
      </w:r>
      <w:r w:rsidR="008C2F33" w:rsidRPr="00FF6117">
        <w:rPr>
          <w:rFonts w:cstheme="minorHAnsi"/>
        </w:rPr>
        <w:t xml:space="preserve"> with the highest barriers</w:t>
      </w:r>
      <w:r w:rsidR="00DF522B" w:rsidRPr="00FF6117">
        <w:rPr>
          <w:rFonts w:cstheme="minorHAnsi"/>
        </w:rPr>
        <w:t xml:space="preserve">, including those living in encampments, and connecting them with health and housing resources. </w:t>
      </w:r>
    </w:p>
    <w:p w14:paraId="790FBFDD" w14:textId="733DBA85" w:rsidR="00035BB6" w:rsidRPr="00FF6117" w:rsidRDefault="00035BB6" w:rsidP="000A7DCF">
      <w:pPr>
        <w:pStyle w:val="NoSpacing"/>
        <w:numPr>
          <w:ilvl w:val="0"/>
          <w:numId w:val="6"/>
        </w:numPr>
        <w:rPr>
          <w:rFonts w:cstheme="minorHAnsi"/>
        </w:rPr>
      </w:pPr>
      <w:r w:rsidRPr="00FF6117">
        <w:rPr>
          <w:rFonts w:cstheme="minorHAnsi"/>
        </w:rPr>
        <w:t>Have established relationships with healthcare providers.</w:t>
      </w:r>
    </w:p>
    <w:p w14:paraId="15A20305" w14:textId="1C103222" w:rsidR="003D6882" w:rsidRPr="00FF6117" w:rsidRDefault="003D6882" w:rsidP="000A7DCF">
      <w:pPr>
        <w:pStyle w:val="NoSpacing"/>
        <w:numPr>
          <w:ilvl w:val="0"/>
          <w:numId w:val="6"/>
        </w:numPr>
        <w:rPr>
          <w:rFonts w:cstheme="minorHAnsi"/>
        </w:rPr>
      </w:pPr>
      <w:r w:rsidRPr="00FF6117">
        <w:rPr>
          <w:rFonts w:cstheme="minorHAnsi"/>
        </w:rPr>
        <w:lastRenderedPageBreak/>
        <w:t>Demonstrate a commitment to advancing equity through identifying and addressing the needs of subpopulations who are disproportionally more likely to experience homelessness</w:t>
      </w:r>
      <w:r w:rsidR="00044801" w:rsidRPr="00FF6117">
        <w:rPr>
          <w:rFonts w:cstheme="minorHAnsi"/>
        </w:rPr>
        <w:t>, including BIPOC and LGBTQ+ individuals.</w:t>
      </w:r>
    </w:p>
    <w:p w14:paraId="270592CD" w14:textId="2A255DB9" w:rsidR="005D38C4" w:rsidRPr="00FF6117" w:rsidRDefault="00DF522B" w:rsidP="00C5705E">
      <w:pPr>
        <w:pStyle w:val="NoSpacing"/>
        <w:numPr>
          <w:ilvl w:val="0"/>
          <w:numId w:val="6"/>
        </w:numPr>
        <w:rPr>
          <w:rFonts w:cstheme="minorHAnsi"/>
        </w:rPr>
      </w:pPr>
      <w:r w:rsidRPr="00FF6117">
        <w:rPr>
          <w:rFonts w:cstheme="minorHAnsi"/>
        </w:rPr>
        <w:t>Utilize e</w:t>
      </w:r>
      <w:r w:rsidR="008C2F33" w:rsidRPr="00FF6117">
        <w:rPr>
          <w:rFonts w:cstheme="minorHAnsi"/>
        </w:rPr>
        <w:t>videnced-based approach</w:t>
      </w:r>
      <w:r w:rsidR="005D38C4" w:rsidRPr="00FF6117">
        <w:rPr>
          <w:rFonts w:cstheme="minorHAnsi"/>
        </w:rPr>
        <w:t>es</w:t>
      </w:r>
      <w:r w:rsidR="008C2F33" w:rsidRPr="00FF6117">
        <w:rPr>
          <w:rFonts w:cstheme="minorHAnsi"/>
        </w:rPr>
        <w:t xml:space="preserve"> to providing</w:t>
      </w:r>
      <w:r w:rsidR="00C5705E" w:rsidRPr="00FF6117">
        <w:rPr>
          <w:rFonts w:cstheme="minorHAnsi"/>
        </w:rPr>
        <w:t xml:space="preserve"> housing and</w:t>
      </w:r>
      <w:r w:rsidR="008C2F33" w:rsidRPr="00FF6117">
        <w:rPr>
          <w:rFonts w:cstheme="minorHAnsi"/>
        </w:rPr>
        <w:t xml:space="preserve"> supportive </w:t>
      </w:r>
      <w:r w:rsidR="00C5705E" w:rsidRPr="00FF6117">
        <w:rPr>
          <w:rFonts w:cstheme="minorHAnsi"/>
        </w:rPr>
        <w:t xml:space="preserve">services to homeless individuals, </w:t>
      </w:r>
      <w:r w:rsidR="008C2F33" w:rsidRPr="00FF6117">
        <w:rPr>
          <w:rFonts w:cstheme="minorHAnsi"/>
        </w:rPr>
        <w:t>including those with histories of unsheltered homelessness</w:t>
      </w:r>
      <w:r w:rsidR="00C5705E" w:rsidRPr="00FF6117">
        <w:rPr>
          <w:rFonts w:cstheme="minorHAnsi"/>
        </w:rPr>
        <w:t>.</w:t>
      </w:r>
    </w:p>
    <w:p w14:paraId="115E6C22" w14:textId="345FF767" w:rsidR="00644289" w:rsidRPr="00FF6117" w:rsidRDefault="00A92069" w:rsidP="00644289">
      <w:pPr>
        <w:pStyle w:val="NoSpacing"/>
        <w:numPr>
          <w:ilvl w:val="0"/>
          <w:numId w:val="6"/>
        </w:numPr>
        <w:rPr>
          <w:rFonts w:cstheme="minorHAnsi"/>
        </w:rPr>
      </w:pPr>
      <w:r w:rsidRPr="00FF6117">
        <w:rPr>
          <w:rFonts w:cstheme="minorHAnsi"/>
        </w:rPr>
        <w:t>Correctly implement</w:t>
      </w:r>
      <w:r w:rsidR="00DF522B" w:rsidRPr="00FF6117">
        <w:rPr>
          <w:rFonts w:cstheme="minorHAnsi"/>
        </w:rPr>
        <w:t xml:space="preserve"> a Housing First Approac</w:t>
      </w:r>
      <w:r w:rsidRPr="00FF6117">
        <w:rPr>
          <w:rFonts w:cstheme="minorHAnsi"/>
        </w:rPr>
        <w:t xml:space="preserve">h and demonstrate </w:t>
      </w:r>
      <w:r w:rsidR="00985582" w:rsidRPr="00FF6117">
        <w:rPr>
          <w:rFonts w:cstheme="minorHAnsi"/>
        </w:rPr>
        <w:t>how the project will maintain fidelity to</w:t>
      </w:r>
      <w:r w:rsidRPr="00FF6117">
        <w:rPr>
          <w:rFonts w:cstheme="minorHAnsi"/>
        </w:rPr>
        <w:t xml:space="preserve"> the evidence-based model.</w:t>
      </w:r>
    </w:p>
    <w:p w14:paraId="1F90EF8F" w14:textId="77777777" w:rsidR="00F74240" w:rsidRDefault="00044801" w:rsidP="00F74240">
      <w:pPr>
        <w:pStyle w:val="NoSpacing"/>
        <w:numPr>
          <w:ilvl w:val="0"/>
          <w:numId w:val="6"/>
        </w:numPr>
        <w:rPr>
          <w:rFonts w:cstheme="minorHAnsi"/>
        </w:rPr>
      </w:pPr>
      <w:bookmarkStart w:id="1" w:name="_Hlk110947071"/>
      <w:r w:rsidRPr="00FF6117">
        <w:rPr>
          <w:rFonts w:cstheme="minorHAnsi"/>
        </w:rPr>
        <w:t>Incorporate the viewpoints of those with lived expertise of homelessness</w:t>
      </w:r>
      <w:r w:rsidR="00C5705E" w:rsidRPr="00FF6117">
        <w:rPr>
          <w:rFonts w:cstheme="minorHAnsi"/>
        </w:rPr>
        <w:t xml:space="preserve"> in program design, implementation, and operation, preferably through paid employment.</w:t>
      </w:r>
      <w:bookmarkEnd w:id="1"/>
    </w:p>
    <w:p w14:paraId="563122BC" w14:textId="328B282C" w:rsidR="00644289" w:rsidRPr="00F74240" w:rsidRDefault="00DF522B" w:rsidP="00F74240">
      <w:pPr>
        <w:pStyle w:val="NoSpacing"/>
        <w:numPr>
          <w:ilvl w:val="0"/>
          <w:numId w:val="6"/>
        </w:numPr>
        <w:rPr>
          <w:rFonts w:cstheme="minorHAnsi"/>
        </w:rPr>
      </w:pPr>
      <w:r w:rsidRPr="00F74240">
        <w:rPr>
          <w:rFonts w:cstheme="minorHAnsi"/>
        </w:rPr>
        <w:t>Have a plan to accurately</w:t>
      </w:r>
      <w:r w:rsidR="00FC3016" w:rsidRPr="00F74240">
        <w:rPr>
          <w:rFonts w:cstheme="minorHAnsi"/>
        </w:rPr>
        <w:t xml:space="preserve"> collect and report data</w:t>
      </w:r>
      <w:r w:rsidR="00044801" w:rsidRPr="00F74240">
        <w:rPr>
          <w:rFonts w:cstheme="minorHAnsi"/>
        </w:rPr>
        <w:t xml:space="preserve"> to help the CoC identify characteristics </w:t>
      </w:r>
      <w:r w:rsidR="005D38C4" w:rsidRPr="00F74240">
        <w:rPr>
          <w:rFonts w:cstheme="minorHAnsi"/>
        </w:rPr>
        <w:t>of those with the highest needs and longest experiences of homelessness</w:t>
      </w:r>
      <w:r w:rsidR="00AD023E" w:rsidRPr="00F74240">
        <w:rPr>
          <w:rFonts w:cstheme="minorHAnsi"/>
        </w:rPr>
        <w:t xml:space="preserve">. </w:t>
      </w:r>
      <w:r w:rsidR="00644289" w:rsidRPr="00F74240">
        <w:rPr>
          <w:rFonts w:cstheme="minorHAnsi"/>
        </w:rPr>
        <w:t>A</w:t>
      </w:r>
      <w:r w:rsidR="00FC3016" w:rsidRPr="00F74240">
        <w:rPr>
          <w:rFonts w:cstheme="minorHAnsi"/>
        </w:rPr>
        <w:t xml:space="preserve">ll </w:t>
      </w:r>
      <w:r w:rsidR="00644289" w:rsidRPr="00F74240">
        <w:rPr>
          <w:rFonts w:cstheme="minorHAnsi"/>
        </w:rPr>
        <w:t>organizations</w:t>
      </w:r>
      <w:r w:rsidR="00FC3016" w:rsidRPr="00F74240">
        <w:rPr>
          <w:rFonts w:cstheme="minorHAnsi"/>
        </w:rPr>
        <w:t xml:space="preserve"> currently using HMIS</w:t>
      </w:r>
      <w:r w:rsidR="00644289" w:rsidRPr="00F74240">
        <w:rPr>
          <w:rFonts w:cstheme="minorHAnsi"/>
        </w:rPr>
        <w:t xml:space="preserve"> </w:t>
      </w:r>
      <w:r w:rsidR="00FC3016" w:rsidRPr="00F74240">
        <w:rPr>
          <w:rFonts w:cstheme="minorHAnsi"/>
        </w:rPr>
        <w:t>must be in good standing with the Lowcountry CoC’s HMIS Committee.</w:t>
      </w:r>
    </w:p>
    <w:p w14:paraId="3B39A1D9" w14:textId="430C4D41" w:rsidR="006C7F75" w:rsidRPr="00FF6117" w:rsidRDefault="00644289" w:rsidP="00D37DC7">
      <w:pPr>
        <w:pStyle w:val="NoSpacing"/>
        <w:numPr>
          <w:ilvl w:val="0"/>
          <w:numId w:val="6"/>
        </w:numPr>
        <w:rPr>
          <w:rFonts w:cstheme="minorHAnsi"/>
        </w:rPr>
      </w:pPr>
      <w:r w:rsidRPr="00FF6117">
        <w:rPr>
          <w:rFonts w:cstheme="minorHAnsi"/>
        </w:rPr>
        <w:t>Demonstrate the ability to build and sustain r</w:t>
      </w:r>
      <w:r w:rsidR="006C7F75" w:rsidRPr="00FF6117">
        <w:rPr>
          <w:rFonts w:cstheme="minorHAnsi"/>
        </w:rPr>
        <w:t>elationships with landlords and property owners</w:t>
      </w:r>
      <w:r w:rsidR="00985582" w:rsidRPr="00FF6117">
        <w:rPr>
          <w:rFonts w:cstheme="minorHAnsi"/>
        </w:rPr>
        <w:t xml:space="preserve"> and leverage non-CoC or ESG-funded housing </w:t>
      </w:r>
      <w:r w:rsidR="00286A88" w:rsidRPr="00FF6117">
        <w:rPr>
          <w:rFonts w:cstheme="minorHAnsi"/>
        </w:rPr>
        <w:t>resources</w:t>
      </w:r>
      <w:r w:rsidR="00985582" w:rsidRPr="00FF6117">
        <w:rPr>
          <w:rFonts w:cstheme="minorHAnsi"/>
        </w:rPr>
        <w:t>.</w:t>
      </w:r>
    </w:p>
    <w:p w14:paraId="10DF6807" w14:textId="3F6B57FE" w:rsidR="00FC3016" w:rsidRPr="00FF6117" w:rsidRDefault="00FC3016" w:rsidP="00D37DC7">
      <w:pPr>
        <w:pStyle w:val="NoSpacing"/>
        <w:rPr>
          <w:rFonts w:cstheme="minorHAnsi"/>
        </w:rPr>
      </w:pPr>
    </w:p>
    <w:p w14:paraId="77B9B496" w14:textId="274590DE" w:rsidR="003D6882" w:rsidRPr="00FF6117" w:rsidRDefault="003D6882" w:rsidP="003D6882">
      <w:pPr>
        <w:pStyle w:val="NoSpacing"/>
        <w:rPr>
          <w:rFonts w:cstheme="minorHAnsi"/>
        </w:rPr>
      </w:pPr>
      <w:r w:rsidRPr="00FF6117">
        <w:rPr>
          <w:rFonts w:cstheme="minorHAnsi"/>
        </w:rPr>
        <w:t xml:space="preserve">The Lowcountry CoC’s Rating and Ranking Tool </w:t>
      </w:r>
      <w:r w:rsidR="00AD023E" w:rsidRPr="00FF6117">
        <w:rPr>
          <w:rFonts w:cstheme="minorHAnsi"/>
        </w:rPr>
        <w:t>will be</w:t>
      </w:r>
      <w:r w:rsidRPr="00FF6117">
        <w:rPr>
          <w:rFonts w:cstheme="minorHAnsi"/>
        </w:rPr>
        <w:t xml:space="preserve"> available at </w:t>
      </w:r>
      <w:hyperlink r:id="rId9" w:history="1">
        <w:r w:rsidRPr="00FF6117">
          <w:rPr>
            <w:rStyle w:val="Hyperlink"/>
            <w:rFonts w:cstheme="minorHAnsi"/>
          </w:rPr>
          <w:t>https://lowcountrycoc.org/</w:t>
        </w:r>
      </w:hyperlink>
      <w:r w:rsidRPr="00FF6117">
        <w:rPr>
          <w:rFonts w:cstheme="minorHAnsi"/>
        </w:rPr>
        <w:t xml:space="preserve">. </w:t>
      </w:r>
    </w:p>
    <w:p w14:paraId="338E9533" w14:textId="77777777" w:rsidR="00AE6563" w:rsidRPr="00FF6117" w:rsidRDefault="00AE6563" w:rsidP="00451A7E">
      <w:pPr>
        <w:spacing w:after="0" w:line="240" w:lineRule="auto"/>
        <w:rPr>
          <w:rFonts w:eastAsia="Times New Roman" w:cstheme="minorHAnsi"/>
          <w:b/>
        </w:rPr>
      </w:pPr>
    </w:p>
    <w:p w14:paraId="0AD90270" w14:textId="4A2CCBAD" w:rsidR="0045793C" w:rsidRPr="00FF6117" w:rsidRDefault="0045793C" w:rsidP="00451A7E">
      <w:pPr>
        <w:spacing w:after="0" w:line="240" w:lineRule="auto"/>
        <w:rPr>
          <w:rFonts w:eastAsia="Times New Roman" w:cstheme="minorHAnsi"/>
          <w:b/>
        </w:rPr>
      </w:pPr>
      <w:r w:rsidRPr="00FF6117">
        <w:rPr>
          <w:rFonts w:eastAsia="Times New Roman" w:cstheme="minorHAnsi"/>
          <w:b/>
        </w:rPr>
        <w:t xml:space="preserve">Application Process </w:t>
      </w:r>
    </w:p>
    <w:p w14:paraId="2C3C55E0" w14:textId="6AE7D123" w:rsidR="00E51C4A" w:rsidRDefault="0045793C" w:rsidP="00E51C4A">
      <w:pPr>
        <w:pStyle w:val="NoSpacing"/>
        <w:numPr>
          <w:ilvl w:val="0"/>
          <w:numId w:val="2"/>
        </w:numPr>
        <w:rPr>
          <w:rFonts w:cstheme="minorHAnsi"/>
        </w:rPr>
      </w:pPr>
      <w:r w:rsidRPr="00E51C4A">
        <w:rPr>
          <w:rFonts w:cstheme="minorHAnsi"/>
        </w:rPr>
        <w:t xml:space="preserve">Carefully read </w:t>
      </w:r>
      <w:r w:rsidR="00D37DC7" w:rsidRPr="00E51C4A">
        <w:rPr>
          <w:rFonts w:cstheme="minorHAnsi"/>
        </w:rPr>
        <w:t xml:space="preserve">the </w:t>
      </w:r>
      <w:r w:rsidRPr="00E51C4A">
        <w:rPr>
          <w:rFonts w:cstheme="minorHAnsi"/>
        </w:rPr>
        <w:t xml:space="preserve">NOFO released by HUD (General and Program sections). </w:t>
      </w:r>
    </w:p>
    <w:p w14:paraId="25BFDCE2" w14:textId="77777777" w:rsidR="00E51C4A" w:rsidRPr="00E51C4A" w:rsidRDefault="00E51C4A" w:rsidP="00E51C4A">
      <w:pPr>
        <w:pStyle w:val="NoSpacing"/>
        <w:ind w:left="360"/>
        <w:rPr>
          <w:rFonts w:cstheme="minorHAnsi"/>
        </w:rPr>
      </w:pPr>
    </w:p>
    <w:p w14:paraId="02766C20" w14:textId="00E8B3D2" w:rsidR="00451A7E" w:rsidRPr="00FF6117" w:rsidRDefault="0045793C" w:rsidP="00451A7E">
      <w:pPr>
        <w:pStyle w:val="ListParagraph"/>
        <w:numPr>
          <w:ilvl w:val="0"/>
          <w:numId w:val="2"/>
        </w:numPr>
        <w:rPr>
          <w:rFonts w:eastAsia="Times New Roman" w:cstheme="minorHAnsi"/>
        </w:rPr>
      </w:pPr>
      <w:r w:rsidRPr="00FF6117">
        <w:rPr>
          <w:rFonts w:eastAsia="Times New Roman" w:cstheme="minorHAnsi"/>
        </w:rPr>
        <w:t xml:space="preserve">Prepare and submit a Project Application for each project </w:t>
      </w:r>
      <w:r w:rsidR="00451A7E" w:rsidRPr="00FF6117">
        <w:rPr>
          <w:rFonts w:eastAsia="Times New Roman" w:cstheme="minorHAnsi"/>
        </w:rPr>
        <w:t>in</w:t>
      </w:r>
      <w:r w:rsidRPr="00FF6117">
        <w:rPr>
          <w:rFonts w:eastAsia="Times New Roman" w:cstheme="minorHAnsi"/>
        </w:rPr>
        <w:t xml:space="preserve"> e-snaps. </w:t>
      </w:r>
      <w:r w:rsidR="00AB4BB4" w:rsidRPr="00FF6117">
        <w:rPr>
          <w:rFonts w:eastAsia="Times New Roman" w:cstheme="minorHAnsi"/>
        </w:rPr>
        <w:t>Applicants should review the NOFO for eligible project types</w:t>
      </w:r>
      <w:r w:rsidR="00451A7E" w:rsidRPr="00FF6117">
        <w:rPr>
          <w:rFonts w:eastAsia="Times New Roman" w:cstheme="minorHAnsi"/>
        </w:rPr>
        <w:t xml:space="preserve"> and eligible expenses </w:t>
      </w:r>
      <w:r w:rsidR="00AB4BB4" w:rsidRPr="00FF6117">
        <w:rPr>
          <w:rFonts w:eastAsia="Times New Roman" w:cstheme="minorHAnsi"/>
        </w:rPr>
        <w:t>and ensure the</w:t>
      </w:r>
      <w:r w:rsidR="00451A7E" w:rsidRPr="00FF6117">
        <w:rPr>
          <w:rFonts w:eastAsia="Times New Roman" w:cstheme="minorHAnsi"/>
        </w:rPr>
        <w:t>ir</w:t>
      </w:r>
      <w:r w:rsidR="00AB4BB4" w:rsidRPr="00FF6117">
        <w:rPr>
          <w:rFonts w:eastAsia="Times New Roman" w:cstheme="minorHAnsi"/>
        </w:rPr>
        <w:t xml:space="preserve"> e</w:t>
      </w:r>
      <w:r w:rsidR="00903DBB" w:rsidRPr="00FF6117">
        <w:rPr>
          <w:rFonts w:eastAsia="Times New Roman" w:cstheme="minorHAnsi"/>
        </w:rPr>
        <w:t>-</w:t>
      </w:r>
      <w:r w:rsidR="00AB4BB4" w:rsidRPr="00FF6117">
        <w:rPr>
          <w:rFonts w:eastAsia="Times New Roman" w:cstheme="minorHAnsi"/>
        </w:rPr>
        <w:t>snap</w:t>
      </w:r>
      <w:r w:rsidR="00451A7E" w:rsidRPr="00FF6117">
        <w:rPr>
          <w:rFonts w:eastAsia="Times New Roman" w:cstheme="minorHAnsi"/>
        </w:rPr>
        <w:t>s</w:t>
      </w:r>
      <w:r w:rsidR="00AB4BB4" w:rsidRPr="00FF6117">
        <w:rPr>
          <w:rFonts w:eastAsia="Times New Roman" w:cstheme="minorHAnsi"/>
        </w:rPr>
        <w:t xml:space="preserve"> submission responds to the Rating Factors for New Project Types </w:t>
      </w:r>
      <w:r w:rsidR="00451A7E" w:rsidRPr="00FF6117">
        <w:rPr>
          <w:rFonts w:eastAsia="Times New Roman" w:cstheme="minorHAnsi"/>
        </w:rPr>
        <w:t>as outlined in the NOFO.</w:t>
      </w:r>
    </w:p>
    <w:p w14:paraId="141EC751" w14:textId="77777777" w:rsidR="00451A7E" w:rsidRPr="00FF6117" w:rsidRDefault="00451A7E" w:rsidP="00451A7E">
      <w:pPr>
        <w:pStyle w:val="ListParagraph"/>
        <w:rPr>
          <w:rFonts w:eastAsia="Times New Roman" w:cstheme="minorHAnsi"/>
        </w:rPr>
      </w:pPr>
    </w:p>
    <w:p w14:paraId="65040906" w14:textId="612924D2" w:rsidR="0045793C" w:rsidRPr="00FF6117" w:rsidRDefault="0045793C" w:rsidP="00451A7E">
      <w:pPr>
        <w:pStyle w:val="ListParagraph"/>
        <w:ind w:left="360"/>
        <w:rPr>
          <w:rFonts w:eastAsia="Times New Roman" w:cstheme="minorHAnsi"/>
        </w:rPr>
      </w:pPr>
      <w:r w:rsidRPr="00FF6117">
        <w:rPr>
          <w:rFonts w:eastAsia="Times New Roman" w:cstheme="minorHAnsi"/>
        </w:rPr>
        <w:t xml:space="preserve">Instructions on how to register for e-snaps and set up the required applicant profile can be found here: </w:t>
      </w:r>
      <w:hyperlink r:id="rId10" w:anchor="general-resources" w:history="1">
        <w:r w:rsidRPr="00FF6117">
          <w:rPr>
            <w:rStyle w:val="Hyperlink"/>
            <w:rFonts w:eastAsia="Times New Roman" w:cstheme="minorHAnsi"/>
          </w:rPr>
          <w:t>https://www.hudexchange.info/programs/e-snaps/#general-resources</w:t>
        </w:r>
      </w:hyperlink>
      <w:r w:rsidRPr="00FF6117">
        <w:rPr>
          <w:rFonts w:eastAsia="Times New Roman" w:cstheme="minorHAnsi"/>
        </w:rPr>
        <w:t>.</w:t>
      </w:r>
    </w:p>
    <w:p w14:paraId="66DB1E7E" w14:textId="2BD80453" w:rsidR="0045793C" w:rsidRPr="00FF6117" w:rsidRDefault="0045793C" w:rsidP="00451A7E">
      <w:pPr>
        <w:pStyle w:val="ListParagraph"/>
        <w:numPr>
          <w:ilvl w:val="1"/>
          <w:numId w:val="2"/>
        </w:numPr>
        <w:rPr>
          <w:rFonts w:eastAsia="Times New Roman" w:cstheme="minorHAnsi"/>
        </w:rPr>
      </w:pPr>
      <w:r w:rsidRPr="00FF6117">
        <w:rPr>
          <w:rFonts w:eastAsia="Times New Roman" w:cstheme="minorHAnsi"/>
        </w:rPr>
        <w:t>There are several steps to this process.</w:t>
      </w:r>
    </w:p>
    <w:p w14:paraId="17BFD1A1" w14:textId="76704C19" w:rsidR="0045793C" w:rsidRPr="00FF6117" w:rsidRDefault="0045793C" w:rsidP="00451A7E">
      <w:pPr>
        <w:pStyle w:val="ListParagraph"/>
        <w:numPr>
          <w:ilvl w:val="2"/>
          <w:numId w:val="2"/>
        </w:numPr>
        <w:rPr>
          <w:rFonts w:eastAsia="Times New Roman" w:cstheme="minorHAnsi"/>
        </w:rPr>
      </w:pPr>
      <w:r w:rsidRPr="00FF6117">
        <w:rPr>
          <w:rFonts w:eastAsia="Times New Roman" w:cstheme="minorHAnsi"/>
        </w:rPr>
        <w:t>Register for e-snaps</w:t>
      </w:r>
      <w:r w:rsidR="00D37DC7" w:rsidRPr="00FF6117">
        <w:rPr>
          <w:rFonts w:eastAsia="Times New Roman" w:cstheme="minorHAnsi"/>
        </w:rPr>
        <w:t xml:space="preserve"> and c</w:t>
      </w:r>
      <w:r w:rsidRPr="00FF6117">
        <w:rPr>
          <w:rFonts w:eastAsia="Times New Roman" w:cstheme="minorHAnsi"/>
        </w:rPr>
        <w:t>reate an applicant profile</w:t>
      </w:r>
      <w:r w:rsidR="00D37DC7" w:rsidRPr="00FF6117">
        <w:rPr>
          <w:rFonts w:eastAsia="Times New Roman" w:cstheme="minorHAnsi"/>
        </w:rPr>
        <w:t xml:space="preserve"> if you are not an existing user,</w:t>
      </w:r>
    </w:p>
    <w:p w14:paraId="34D9C1B7" w14:textId="77777777" w:rsidR="0045793C" w:rsidRPr="00FF6117" w:rsidRDefault="0045793C" w:rsidP="00451A7E">
      <w:pPr>
        <w:pStyle w:val="ListParagraph"/>
        <w:numPr>
          <w:ilvl w:val="2"/>
          <w:numId w:val="2"/>
        </w:numPr>
        <w:rPr>
          <w:rFonts w:eastAsia="Times New Roman" w:cstheme="minorHAnsi"/>
        </w:rPr>
      </w:pPr>
      <w:r w:rsidRPr="00FF6117">
        <w:rPr>
          <w:rFonts w:eastAsia="Times New Roman" w:cstheme="minorHAnsi"/>
        </w:rPr>
        <w:t>Register for the funding opportunity,</w:t>
      </w:r>
    </w:p>
    <w:p w14:paraId="20E9541C" w14:textId="77777777" w:rsidR="0045793C" w:rsidRPr="00FF6117" w:rsidRDefault="0045793C" w:rsidP="00451A7E">
      <w:pPr>
        <w:pStyle w:val="ListParagraph"/>
        <w:numPr>
          <w:ilvl w:val="2"/>
          <w:numId w:val="2"/>
        </w:numPr>
        <w:rPr>
          <w:rFonts w:eastAsia="Times New Roman" w:cstheme="minorHAnsi"/>
        </w:rPr>
      </w:pPr>
      <w:r w:rsidRPr="00FF6117">
        <w:rPr>
          <w:rFonts w:eastAsia="Times New Roman" w:cstheme="minorHAnsi"/>
        </w:rPr>
        <w:t>Create a project, and</w:t>
      </w:r>
    </w:p>
    <w:p w14:paraId="324C8CB7" w14:textId="77777777" w:rsidR="0045793C" w:rsidRPr="00FF6117" w:rsidRDefault="0045793C" w:rsidP="00451A7E">
      <w:pPr>
        <w:pStyle w:val="ListParagraph"/>
        <w:numPr>
          <w:ilvl w:val="2"/>
          <w:numId w:val="2"/>
        </w:numPr>
        <w:rPr>
          <w:rFonts w:eastAsia="Times New Roman" w:cstheme="minorHAnsi"/>
        </w:rPr>
      </w:pPr>
      <w:r w:rsidRPr="00FF6117">
        <w:rPr>
          <w:rFonts w:eastAsia="Times New Roman" w:cstheme="minorHAnsi"/>
        </w:rPr>
        <w:t>Complete the submission.</w:t>
      </w:r>
    </w:p>
    <w:p w14:paraId="6766A30A" w14:textId="478C2AD7" w:rsidR="0045793C" w:rsidRPr="00FF6117" w:rsidRDefault="0045793C" w:rsidP="0045793C">
      <w:pPr>
        <w:jc w:val="both"/>
        <w:rPr>
          <w:rFonts w:eastAsia="Times New Roman" w:cstheme="minorHAnsi"/>
          <w:b/>
          <w:bCs/>
        </w:rPr>
      </w:pPr>
      <w:r w:rsidRPr="00FF6117">
        <w:rPr>
          <w:rFonts w:eastAsia="Times New Roman" w:cstheme="minorHAnsi"/>
          <w:b/>
          <w:bCs/>
        </w:rPr>
        <w:t xml:space="preserve">Do NOT wait until the last minute to begin this process. Please note that all Project Applicants must have </w:t>
      </w:r>
      <w:r w:rsidR="00B46A94" w:rsidRPr="00FF6117">
        <w:rPr>
          <w:rFonts w:eastAsia="Times New Roman" w:cstheme="minorHAnsi"/>
          <w:b/>
          <w:bCs/>
        </w:rPr>
        <w:t>a</w:t>
      </w:r>
      <w:r w:rsidRPr="00FF6117">
        <w:rPr>
          <w:rFonts w:eastAsia="Times New Roman" w:cstheme="minorHAnsi"/>
          <w:b/>
          <w:bCs/>
        </w:rPr>
        <w:t xml:space="preserve"> Unique Entity Identifier (UEI) and active SAM Registration. This process may take several weeks to complete.</w:t>
      </w:r>
    </w:p>
    <w:p w14:paraId="67899ABC" w14:textId="77777777" w:rsidR="0045793C" w:rsidRPr="00FF6117" w:rsidRDefault="0045793C" w:rsidP="0045793C">
      <w:pPr>
        <w:pStyle w:val="ListParagraph"/>
        <w:numPr>
          <w:ilvl w:val="0"/>
          <w:numId w:val="2"/>
        </w:numPr>
        <w:jc w:val="both"/>
        <w:rPr>
          <w:rFonts w:eastAsia="Times New Roman" w:cstheme="minorHAnsi"/>
        </w:rPr>
      </w:pPr>
      <w:r w:rsidRPr="00FF6117">
        <w:rPr>
          <w:rFonts w:cstheme="minorHAnsi"/>
        </w:rPr>
        <w:t>Export and save the project application to a PDF file.  Please follow all directions in e-snaps.</w:t>
      </w:r>
    </w:p>
    <w:p w14:paraId="250211EA" w14:textId="77777777" w:rsidR="0045793C" w:rsidRPr="00FF6117" w:rsidRDefault="0045793C" w:rsidP="0045793C">
      <w:pPr>
        <w:pStyle w:val="ListParagraph"/>
        <w:ind w:left="360"/>
        <w:jc w:val="both"/>
        <w:rPr>
          <w:rFonts w:eastAsia="Times New Roman" w:cstheme="minorHAnsi"/>
        </w:rPr>
      </w:pPr>
    </w:p>
    <w:p w14:paraId="10A1668A" w14:textId="37981AA1" w:rsidR="004A009C" w:rsidRPr="00FF6117" w:rsidRDefault="0045793C" w:rsidP="003D6882">
      <w:pPr>
        <w:pStyle w:val="ListParagraph"/>
        <w:numPr>
          <w:ilvl w:val="0"/>
          <w:numId w:val="2"/>
        </w:numPr>
        <w:rPr>
          <w:rFonts w:eastAsia="Times New Roman" w:cstheme="minorHAnsi"/>
        </w:rPr>
      </w:pPr>
      <w:r w:rsidRPr="00FF6117">
        <w:rPr>
          <w:rFonts w:eastAsia="Times New Roman" w:cstheme="minorHAnsi"/>
        </w:rPr>
        <w:t xml:space="preserve">Email the PDF of the Project Application </w:t>
      </w:r>
      <w:r w:rsidR="005E5665" w:rsidRPr="00FF6117">
        <w:rPr>
          <w:rFonts w:eastAsia="Times New Roman" w:cstheme="minorHAnsi"/>
        </w:rPr>
        <w:t xml:space="preserve">to </w:t>
      </w:r>
      <w:r w:rsidRPr="00FF6117">
        <w:rPr>
          <w:rFonts w:eastAsia="Times New Roman" w:cstheme="minorHAnsi"/>
        </w:rPr>
        <w:t xml:space="preserve"> </w:t>
      </w:r>
      <w:hyperlink r:id="rId11" w:history="1">
        <w:r w:rsidRPr="00FF6117">
          <w:rPr>
            <w:rStyle w:val="Hyperlink"/>
            <w:rFonts w:eastAsia="Times New Roman" w:cstheme="minorHAnsi"/>
          </w:rPr>
          <w:t>hcarver@lowcountrycoc.org</w:t>
        </w:r>
      </w:hyperlink>
      <w:r w:rsidRPr="00FF6117">
        <w:rPr>
          <w:rFonts w:eastAsia="Times New Roman" w:cstheme="minorHAnsi"/>
        </w:rPr>
        <w:t xml:space="preserve">  by </w:t>
      </w:r>
      <w:r w:rsidR="00AD023E" w:rsidRPr="00FF6117">
        <w:rPr>
          <w:rFonts w:eastAsia="Times New Roman" w:cstheme="minorHAnsi"/>
          <w:b/>
          <w:bCs/>
        </w:rPr>
        <w:t xml:space="preserve">August </w:t>
      </w:r>
      <w:r w:rsidR="00E51C4A">
        <w:rPr>
          <w:rFonts w:eastAsia="Times New Roman" w:cstheme="minorHAnsi"/>
          <w:b/>
          <w:bCs/>
        </w:rPr>
        <w:t>25</w:t>
      </w:r>
      <w:r w:rsidR="00E51C4A">
        <w:rPr>
          <w:rFonts w:eastAsia="Times New Roman" w:cstheme="minorHAnsi"/>
          <w:b/>
          <w:bCs/>
          <w:vertAlign w:val="superscript"/>
        </w:rPr>
        <w:t>th</w:t>
      </w:r>
      <w:r w:rsidR="00AD023E" w:rsidRPr="00FF6117">
        <w:rPr>
          <w:rFonts w:eastAsia="Times New Roman" w:cstheme="minorHAnsi"/>
          <w:b/>
          <w:bCs/>
        </w:rPr>
        <w:t xml:space="preserve"> at 5:00 PM</w:t>
      </w:r>
      <w:r w:rsidR="003D6882" w:rsidRPr="00FF6117">
        <w:rPr>
          <w:rFonts w:eastAsia="Times New Roman" w:cstheme="minorHAnsi"/>
        </w:rPr>
        <w:t xml:space="preserve">. </w:t>
      </w:r>
      <w:r w:rsidR="004A009C" w:rsidRPr="00FF6117">
        <w:rPr>
          <w:rFonts w:eastAsia="Times New Roman" w:cstheme="minorHAnsi"/>
        </w:rPr>
        <w:t>Organizations</w:t>
      </w:r>
      <w:r w:rsidR="005E5665" w:rsidRPr="00FF6117">
        <w:rPr>
          <w:rFonts w:eastAsia="Times New Roman" w:cstheme="minorHAnsi"/>
        </w:rPr>
        <w:t xml:space="preserve"> who have not been a recipient of HUD CoC funding within the past three years must submit </w:t>
      </w:r>
      <w:r w:rsidR="004A009C" w:rsidRPr="00FF6117">
        <w:rPr>
          <w:rFonts w:eastAsia="Times New Roman" w:cstheme="minorHAnsi"/>
        </w:rPr>
        <w:t>the following additional information</w:t>
      </w:r>
      <w:r w:rsidR="00924650" w:rsidRPr="00FF6117">
        <w:rPr>
          <w:rFonts w:eastAsia="Times New Roman" w:cstheme="minorHAnsi"/>
        </w:rPr>
        <w:t>, along with the PDF of the Project Application, as outlined above.</w:t>
      </w:r>
    </w:p>
    <w:p w14:paraId="438B8572" w14:textId="62ED19FE" w:rsidR="004A009C" w:rsidRPr="00FF6117" w:rsidRDefault="0045793C" w:rsidP="004A009C">
      <w:pPr>
        <w:pStyle w:val="ListParagraph"/>
        <w:numPr>
          <w:ilvl w:val="1"/>
          <w:numId w:val="2"/>
        </w:numPr>
        <w:rPr>
          <w:rFonts w:eastAsia="Times New Roman" w:cstheme="minorHAnsi"/>
          <w:b/>
          <w:bCs/>
        </w:rPr>
      </w:pPr>
      <w:r w:rsidRPr="00FF6117">
        <w:rPr>
          <w:rFonts w:cstheme="minorHAnsi"/>
        </w:rPr>
        <w:t>Application Supplement</w:t>
      </w:r>
      <w:r w:rsidR="004A009C" w:rsidRPr="00FF6117">
        <w:rPr>
          <w:rFonts w:cstheme="minorHAnsi"/>
        </w:rPr>
        <w:t xml:space="preserve">, available at </w:t>
      </w:r>
      <w:hyperlink r:id="rId12" w:history="1">
        <w:r w:rsidR="004A009C" w:rsidRPr="00FF6117">
          <w:rPr>
            <w:rStyle w:val="Hyperlink"/>
            <w:rFonts w:cstheme="minorHAnsi"/>
          </w:rPr>
          <w:t>https://lowcountrycoc.org/</w:t>
        </w:r>
      </w:hyperlink>
    </w:p>
    <w:p w14:paraId="67C75F34" w14:textId="77777777" w:rsidR="0045793C" w:rsidRPr="00FF6117" w:rsidRDefault="0045793C" w:rsidP="0045793C">
      <w:pPr>
        <w:pStyle w:val="ListParagraph"/>
        <w:numPr>
          <w:ilvl w:val="1"/>
          <w:numId w:val="2"/>
        </w:numPr>
        <w:jc w:val="both"/>
        <w:rPr>
          <w:rFonts w:eastAsia="Times New Roman" w:cstheme="minorHAnsi"/>
        </w:rPr>
      </w:pPr>
      <w:r w:rsidRPr="00FF6117">
        <w:rPr>
          <w:rFonts w:cstheme="minorHAnsi"/>
        </w:rPr>
        <w:t>Current list of board of directors with affiliations</w:t>
      </w:r>
    </w:p>
    <w:p w14:paraId="669C4938" w14:textId="77777777" w:rsidR="0045793C" w:rsidRPr="00FF6117" w:rsidRDefault="0045793C" w:rsidP="0045793C">
      <w:pPr>
        <w:pStyle w:val="ListParagraph"/>
        <w:numPr>
          <w:ilvl w:val="1"/>
          <w:numId w:val="2"/>
        </w:numPr>
        <w:jc w:val="both"/>
        <w:rPr>
          <w:rFonts w:eastAsia="Times New Roman" w:cstheme="minorHAnsi"/>
        </w:rPr>
      </w:pPr>
      <w:r w:rsidRPr="00FF6117">
        <w:rPr>
          <w:rFonts w:cstheme="minorHAnsi"/>
        </w:rPr>
        <w:t>Most recent audit</w:t>
      </w:r>
    </w:p>
    <w:p w14:paraId="14B1E8CD" w14:textId="77777777" w:rsidR="0045793C" w:rsidRPr="00FF6117" w:rsidRDefault="0045793C" w:rsidP="0045793C">
      <w:pPr>
        <w:pStyle w:val="ListParagraph"/>
        <w:numPr>
          <w:ilvl w:val="1"/>
          <w:numId w:val="2"/>
        </w:numPr>
        <w:jc w:val="both"/>
        <w:rPr>
          <w:rFonts w:eastAsia="Times New Roman" w:cstheme="minorHAnsi"/>
        </w:rPr>
      </w:pPr>
      <w:r w:rsidRPr="00FF6117">
        <w:rPr>
          <w:rFonts w:cstheme="minorHAnsi"/>
        </w:rPr>
        <w:t>Most recent Form 990</w:t>
      </w:r>
    </w:p>
    <w:p w14:paraId="083CB2D4" w14:textId="77777777" w:rsidR="0045793C" w:rsidRPr="00FF6117" w:rsidRDefault="0045793C" w:rsidP="0045793C">
      <w:pPr>
        <w:pStyle w:val="ListParagraph"/>
        <w:numPr>
          <w:ilvl w:val="1"/>
          <w:numId w:val="2"/>
        </w:numPr>
        <w:jc w:val="both"/>
        <w:rPr>
          <w:rFonts w:eastAsia="Times New Roman" w:cstheme="minorHAnsi"/>
        </w:rPr>
      </w:pPr>
      <w:r w:rsidRPr="00FF6117">
        <w:rPr>
          <w:rFonts w:cstheme="minorHAnsi"/>
        </w:rPr>
        <w:lastRenderedPageBreak/>
        <w:t>Proof of current SAM.gov registration</w:t>
      </w:r>
    </w:p>
    <w:p w14:paraId="1BA524E4" w14:textId="431E43C4" w:rsidR="0045793C" w:rsidRPr="00FF6117" w:rsidRDefault="0045793C" w:rsidP="0045793C">
      <w:pPr>
        <w:pStyle w:val="ListParagraph"/>
        <w:numPr>
          <w:ilvl w:val="1"/>
          <w:numId w:val="2"/>
        </w:numPr>
        <w:jc w:val="both"/>
        <w:rPr>
          <w:rFonts w:eastAsia="Times New Roman" w:cstheme="minorHAnsi"/>
        </w:rPr>
      </w:pPr>
      <w:r w:rsidRPr="00FF6117">
        <w:rPr>
          <w:rFonts w:cstheme="minorHAnsi"/>
        </w:rPr>
        <w:t xml:space="preserve">Project Policy and </w:t>
      </w:r>
      <w:r w:rsidR="00D37DC7" w:rsidRPr="00FF6117">
        <w:rPr>
          <w:rFonts w:cstheme="minorHAnsi"/>
        </w:rPr>
        <w:t>Pr</w:t>
      </w:r>
      <w:r w:rsidRPr="00FF6117">
        <w:rPr>
          <w:rFonts w:cstheme="minorHAnsi"/>
        </w:rPr>
        <w:t xml:space="preserve">ocedures/Operational </w:t>
      </w:r>
      <w:r w:rsidR="00D37DC7" w:rsidRPr="00FF6117">
        <w:rPr>
          <w:rFonts w:cstheme="minorHAnsi"/>
        </w:rPr>
        <w:t>M</w:t>
      </w:r>
      <w:r w:rsidRPr="00FF6117">
        <w:rPr>
          <w:rFonts w:cstheme="minorHAnsi"/>
        </w:rPr>
        <w:t>anual</w:t>
      </w:r>
    </w:p>
    <w:p w14:paraId="2985094F" w14:textId="7AF87FC3" w:rsidR="0045793C" w:rsidRPr="00FF6117" w:rsidRDefault="0045793C" w:rsidP="0045793C">
      <w:pPr>
        <w:pStyle w:val="NoSpacing"/>
        <w:ind w:left="720"/>
        <w:rPr>
          <w:rFonts w:cstheme="minorHAnsi"/>
        </w:rPr>
      </w:pPr>
      <w:r w:rsidRPr="00FF6117">
        <w:rPr>
          <w:rFonts w:cstheme="minorHAnsi"/>
        </w:rPr>
        <w:t>If any of the above documents are listed on your website, you may submit a link to the appropriate page on your site.</w:t>
      </w:r>
    </w:p>
    <w:p w14:paraId="720C7F6E" w14:textId="70F6269E" w:rsidR="009D345C" w:rsidRPr="00FF6117" w:rsidRDefault="009D345C" w:rsidP="00D37DC7">
      <w:pPr>
        <w:pStyle w:val="NoSpacing"/>
        <w:jc w:val="both"/>
        <w:rPr>
          <w:rFonts w:cstheme="minorHAnsi"/>
        </w:rPr>
      </w:pPr>
    </w:p>
    <w:p w14:paraId="26A59513" w14:textId="606D400D" w:rsidR="003D6882" w:rsidRPr="00FF6117" w:rsidRDefault="00E51C4A" w:rsidP="001C55E1">
      <w:pPr>
        <w:pStyle w:val="NoSpacing"/>
        <w:rPr>
          <w:rFonts w:cstheme="minorHAnsi"/>
        </w:rPr>
      </w:pPr>
      <w:r>
        <w:rPr>
          <w:rFonts w:eastAsia="Times New Roman" w:cstheme="minorHAnsi"/>
          <w:b/>
          <w:bCs/>
          <w:i/>
          <w:iCs/>
        </w:rPr>
        <w:t>T</w:t>
      </w:r>
      <w:r w:rsidR="009D345C" w:rsidRPr="00FF6117">
        <w:rPr>
          <w:rFonts w:eastAsia="Times New Roman" w:cstheme="minorHAnsi"/>
          <w:b/>
          <w:bCs/>
          <w:i/>
          <w:iCs/>
        </w:rPr>
        <w:t>he completed Project Application and</w:t>
      </w:r>
      <w:r w:rsidR="001C55E1" w:rsidRPr="00FF6117">
        <w:rPr>
          <w:rFonts w:eastAsia="Times New Roman" w:cstheme="minorHAnsi"/>
          <w:b/>
          <w:bCs/>
          <w:i/>
          <w:iCs/>
        </w:rPr>
        <w:t xml:space="preserve"> all</w:t>
      </w:r>
      <w:r w:rsidR="009D345C" w:rsidRPr="00FF6117">
        <w:rPr>
          <w:rFonts w:eastAsia="Times New Roman" w:cstheme="minorHAnsi"/>
          <w:b/>
          <w:bCs/>
          <w:i/>
          <w:iCs/>
        </w:rPr>
        <w:t xml:space="preserve"> </w:t>
      </w:r>
      <w:r w:rsidR="001C55E1" w:rsidRPr="00FF6117">
        <w:rPr>
          <w:rFonts w:eastAsia="Times New Roman" w:cstheme="minorHAnsi"/>
          <w:b/>
          <w:bCs/>
          <w:i/>
          <w:iCs/>
        </w:rPr>
        <w:t xml:space="preserve">additional information must be submitted by the due date and time. </w:t>
      </w:r>
      <w:r w:rsidR="003D6882" w:rsidRPr="00FF6117">
        <w:rPr>
          <w:rFonts w:eastAsia="Times New Roman" w:cstheme="minorHAnsi"/>
        </w:rPr>
        <w:t xml:space="preserve">If you have difficulty with e-snaps, please contact Heather Carver immediately at </w:t>
      </w:r>
      <w:hyperlink r:id="rId13" w:history="1">
        <w:r w:rsidR="003D6882" w:rsidRPr="00FF6117">
          <w:rPr>
            <w:rStyle w:val="Hyperlink"/>
            <w:rFonts w:eastAsia="Times New Roman" w:cstheme="minorHAnsi"/>
          </w:rPr>
          <w:t>hcarver@lowcountrycoc.org</w:t>
        </w:r>
      </w:hyperlink>
      <w:r w:rsidR="001C55E1" w:rsidRPr="00FF6117">
        <w:rPr>
          <w:rStyle w:val="Hyperlink"/>
          <w:rFonts w:eastAsia="Times New Roman" w:cstheme="minorHAnsi"/>
        </w:rPr>
        <w:t xml:space="preserve">. </w:t>
      </w:r>
    </w:p>
    <w:p w14:paraId="081F32E8" w14:textId="77777777" w:rsidR="00AE6563" w:rsidRPr="00FF6117" w:rsidRDefault="00AE6563" w:rsidP="0045793C">
      <w:pPr>
        <w:spacing w:after="0" w:line="240" w:lineRule="auto"/>
        <w:rPr>
          <w:rFonts w:eastAsia="Times New Roman" w:cstheme="minorHAnsi"/>
          <w:b/>
        </w:rPr>
      </w:pPr>
    </w:p>
    <w:p w14:paraId="1D9E8B6A" w14:textId="65E022F9" w:rsidR="0045793C" w:rsidRPr="00FF6117" w:rsidRDefault="0045793C" w:rsidP="0045793C">
      <w:pPr>
        <w:spacing w:after="0" w:line="240" w:lineRule="auto"/>
        <w:rPr>
          <w:rFonts w:eastAsia="Times New Roman" w:cstheme="minorHAnsi"/>
          <w:b/>
        </w:rPr>
      </w:pPr>
      <w:r w:rsidRPr="00FF6117">
        <w:rPr>
          <w:rFonts w:eastAsia="Times New Roman" w:cstheme="minorHAnsi"/>
          <w:b/>
        </w:rPr>
        <w:t>Important Notes</w:t>
      </w:r>
    </w:p>
    <w:p w14:paraId="66572ADC" w14:textId="3321B1D5" w:rsidR="0045793C" w:rsidRPr="00FF6117" w:rsidRDefault="0045793C" w:rsidP="0045793C">
      <w:pPr>
        <w:spacing w:after="0" w:line="240" w:lineRule="auto"/>
        <w:jc w:val="both"/>
        <w:rPr>
          <w:rFonts w:eastAsia="Times New Roman" w:cstheme="minorHAnsi"/>
        </w:rPr>
      </w:pPr>
      <w:r w:rsidRPr="00FF6117">
        <w:rPr>
          <w:rFonts w:eastAsia="Times New Roman" w:cstheme="minorHAnsi"/>
        </w:rPr>
        <w:t>The Lowcountry CoC reserves the right to request additional information from project applicants during the application and review process. The Project Selection Committee will determine if any additional information is necessary.</w:t>
      </w:r>
      <w:r w:rsidR="00AE6563" w:rsidRPr="00FF6117">
        <w:rPr>
          <w:rFonts w:eastAsia="Times New Roman" w:cstheme="minorHAnsi"/>
        </w:rPr>
        <w:t xml:space="preserve"> A</w:t>
      </w:r>
      <w:r w:rsidRPr="00FF6117">
        <w:rPr>
          <w:rFonts w:eastAsia="Times New Roman" w:cstheme="minorHAnsi"/>
        </w:rPr>
        <w:t xml:space="preserve">ll </w:t>
      </w:r>
      <w:r w:rsidR="00E536BE" w:rsidRPr="00FF6117">
        <w:rPr>
          <w:rFonts w:eastAsia="Times New Roman" w:cstheme="minorHAnsi"/>
        </w:rPr>
        <w:t>grants are</w:t>
      </w:r>
      <w:r w:rsidRPr="00FF6117">
        <w:rPr>
          <w:rFonts w:eastAsia="Times New Roman" w:cstheme="minorHAnsi"/>
        </w:rPr>
        <w:t xml:space="preserve"> subject to the scrutiny outlined in the </w:t>
      </w:r>
      <w:r w:rsidR="00D37DC7" w:rsidRPr="00FF6117">
        <w:rPr>
          <w:rFonts w:eastAsia="Times New Roman" w:cstheme="minorHAnsi"/>
        </w:rPr>
        <w:t>NOFO</w:t>
      </w:r>
      <w:r w:rsidRPr="00FF6117">
        <w:rPr>
          <w:rFonts w:eastAsia="Times New Roman" w:cstheme="minorHAnsi"/>
        </w:rPr>
        <w:t xml:space="preserve"> which </w:t>
      </w:r>
      <w:r w:rsidR="00AE6563" w:rsidRPr="00FF6117">
        <w:rPr>
          <w:rFonts w:eastAsia="Times New Roman" w:cstheme="minorHAnsi"/>
        </w:rPr>
        <w:t>includes</w:t>
      </w:r>
      <w:r w:rsidRPr="00FF6117">
        <w:rPr>
          <w:rFonts w:eastAsia="Times New Roman" w:cstheme="minorHAnsi"/>
        </w:rPr>
        <w:t xml:space="preserve"> being put through the Ranking and Scoring process. </w:t>
      </w:r>
      <w:r w:rsidRPr="00FF6117">
        <w:rPr>
          <w:rFonts w:cstheme="minorHAnsi"/>
        </w:rPr>
        <w:t xml:space="preserve">Final decisions regarding awards will be made by HUD via the national competition. </w:t>
      </w:r>
    </w:p>
    <w:sectPr w:rsidR="0045793C" w:rsidRPr="00FF611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9D663" w14:textId="77777777" w:rsidR="007B3D03" w:rsidRDefault="007B3D03" w:rsidP="007B3D03">
      <w:pPr>
        <w:spacing w:after="0" w:line="240" w:lineRule="auto"/>
      </w:pPr>
      <w:r>
        <w:separator/>
      </w:r>
    </w:p>
  </w:endnote>
  <w:endnote w:type="continuationSeparator" w:id="0">
    <w:p w14:paraId="78F3DFA7" w14:textId="77777777" w:rsidR="007B3D03" w:rsidRDefault="007B3D03" w:rsidP="007B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64C0" w14:textId="77777777" w:rsidR="00F42A13" w:rsidRDefault="00F42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477F" w14:textId="77777777" w:rsidR="00F42A13" w:rsidRDefault="00F42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21E7" w14:textId="77777777" w:rsidR="00F42A13" w:rsidRDefault="00F42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9C7C" w14:textId="77777777" w:rsidR="007B3D03" w:rsidRDefault="007B3D03" w:rsidP="007B3D03">
      <w:pPr>
        <w:spacing w:after="0" w:line="240" w:lineRule="auto"/>
      </w:pPr>
      <w:r>
        <w:separator/>
      </w:r>
    </w:p>
  </w:footnote>
  <w:footnote w:type="continuationSeparator" w:id="0">
    <w:p w14:paraId="3291EB08" w14:textId="77777777" w:rsidR="007B3D03" w:rsidRDefault="007B3D03" w:rsidP="007B3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8195" w14:textId="77777777" w:rsidR="00F42A13" w:rsidRDefault="00F42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A8C3" w14:textId="0CF99E92" w:rsidR="007B3D03" w:rsidRDefault="007B3D03" w:rsidP="007B3D0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1FA7" w14:textId="77777777" w:rsidR="00F42A13" w:rsidRDefault="00F42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F67F5"/>
    <w:multiLevelType w:val="hybridMultilevel"/>
    <w:tmpl w:val="FA9A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A70EF"/>
    <w:multiLevelType w:val="multilevel"/>
    <w:tmpl w:val="BC3A6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D52126E"/>
    <w:multiLevelType w:val="hybridMultilevel"/>
    <w:tmpl w:val="0B6A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A7D98"/>
    <w:multiLevelType w:val="hybridMultilevel"/>
    <w:tmpl w:val="FA02EAB8"/>
    <w:lvl w:ilvl="0" w:tplc="354896F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C3D8D"/>
    <w:multiLevelType w:val="hybridMultilevel"/>
    <w:tmpl w:val="C12E7AA0"/>
    <w:lvl w:ilvl="0" w:tplc="354896F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A941114"/>
    <w:multiLevelType w:val="hybridMultilevel"/>
    <w:tmpl w:val="997484D2"/>
    <w:lvl w:ilvl="0" w:tplc="354896F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36559"/>
    <w:multiLevelType w:val="hybridMultilevel"/>
    <w:tmpl w:val="1D4410E0"/>
    <w:lvl w:ilvl="0" w:tplc="0409000F">
      <w:start w:val="1"/>
      <w:numFmt w:val="decimal"/>
      <w:lvlText w:val="%1."/>
      <w:lvlJc w:val="left"/>
      <w:pPr>
        <w:ind w:left="360" w:hanging="360"/>
      </w:pPr>
    </w:lvl>
    <w:lvl w:ilvl="1" w:tplc="E640E78C">
      <w:start w:val="1"/>
      <w:numFmt w:val="lowerLetter"/>
      <w:lvlText w:val="%2."/>
      <w:lvlJc w:val="left"/>
      <w:pPr>
        <w:ind w:left="1080" w:hanging="360"/>
      </w:pPr>
      <w:rPr>
        <w:b w:val="0"/>
        <w:bCs w:val="0"/>
        <w:i w:val="0"/>
        <w:i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21640205">
    <w:abstractNumId w:val="1"/>
  </w:num>
  <w:num w:numId="2" w16cid:durableId="1565333814">
    <w:abstractNumId w:val="6"/>
  </w:num>
  <w:num w:numId="3" w16cid:durableId="462191924">
    <w:abstractNumId w:val="4"/>
  </w:num>
  <w:num w:numId="4" w16cid:durableId="1488475997">
    <w:abstractNumId w:val="3"/>
  </w:num>
  <w:num w:numId="5" w16cid:durableId="475612010">
    <w:abstractNumId w:val="5"/>
  </w:num>
  <w:num w:numId="6" w16cid:durableId="8455830">
    <w:abstractNumId w:val="2"/>
  </w:num>
  <w:num w:numId="7" w16cid:durableId="131622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92"/>
    <w:rsid w:val="0000412A"/>
    <w:rsid w:val="00035BB6"/>
    <w:rsid w:val="0003616C"/>
    <w:rsid w:val="00037AC5"/>
    <w:rsid w:val="00044801"/>
    <w:rsid w:val="00071CBB"/>
    <w:rsid w:val="000A7DCF"/>
    <w:rsid w:val="000D47FC"/>
    <w:rsid w:val="00165B10"/>
    <w:rsid w:val="001C4D3D"/>
    <w:rsid w:val="001C55E1"/>
    <w:rsid w:val="001D46C5"/>
    <w:rsid w:val="001E4D00"/>
    <w:rsid w:val="001F5C83"/>
    <w:rsid w:val="00214558"/>
    <w:rsid w:val="00286A88"/>
    <w:rsid w:val="0029143B"/>
    <w:rsid w:val="00296EF2"/>
    <w:rsid w:val="002B2C41"/>
    <w:rsid w:val="00303086"/>
    <w:rsid w:val="003035C5"/>
    <w:rsid w:val="003703EB"/>
    <w:rsid w:val="0038037A"/>
    <w:rsid w:val="003A63D9"/>
    <w:rsid w:val="003D0B98"/>
    <w:rsid w:val="003D6882"/>
    <w:rsid w:val="00400BDE"/>
    <w:rsid w:val="00401561"/>
    <w:rsid w:val="00451A7E"/>
    <w:rsid w:val="0045793C"/>
    <w:rsid w:val="004A009C"/>
    <w:rsid w:val="004A6796"/>
    <w:rsid w:val="004A7492"/>
    <w:rsid w:val="00530344"/>
    <w:rsid w:val="00534B20"/>
    <w:rsid w:val="005979FF"/>
    <w:rsid w:val="005D38C4"/>
    <w:rsid w:val="005E5665"/>
    <w:rsid w:val="006025A2"/>
    <w:rsid w:val="00610F6B"/>
    <w:rsid w:val="006110D7"/>
    <w:rsid w:val="00612680"/>
    <w:rsid w:val="00644289"/>
    <w:rsid w:val="006540F8"/>
    <w:rsid w:val="006C7F75"/>
    <w:rsid w:val="006F6C3D"/>
    <w:rsid w:val="00712E2A"/>
    <w:rsid w:val="007544D7"/>
    <w:rsid w:val="007B3D03"/>
    <w:rsid w:val="007B4907"/>
    <w:rsid w:val="007F1103"/>
    <w:rsid w:val="00881F93"/>
    <w:rsid w:val="008C2F33"/>
    <w:rsid w:val="008D7BDA"/>
    <w:rsid w:val="00902E14"/>
    <w:rsid w:val="00903DBB"/>
    <w:rsid w:val="00924650"/>
    <w:rsid w:val="009411CE"/>
    <w:rsid w:val="00985582"/>
    <w:rsid w:val="009D345C"/>
    <w:rsid w:val="00A30D55"/>
    <w:rsid w:val="00A92069"/>
    <w:rsid w:val="00A93B90"/>
    <w:rsid w:val="00AA32B4"/>
    <w:rsid w:val="00AB4BB4"/>
    <w:rsid w:val="00AC502F"/>
    <w:rsid w:val="00AD023E"/>
    <w:rsid w:val="00AE6563"/>
    <w:rsid w:val="00B13B13"/>
    <w:rsid w:val="00B46A94"/>
    <w:rsid w:val="00B60F7E"/>
    <w:rsid w:val="00BD018D"/>
    <w:rsid w:val="00C13E40"/>
    <w:rsid w:val="00C3143E"/>
    <w:rsid w:val="00C45F3C"/>
    <w:rsid w:val="00C506EF"/>
    <w:rsid w:val="00C5705E"/>
    <w:rsid w:val="00CC317E"/>
    <w:rsid w:val="00D323E8"/>
    <w:rsid w:val="00D37DC7"/>
    <w:rsid w:val="00D5100D"/>
    <w:rsid w:val="00D62A91"/>
    <w:rsid w:val="00D80EF2"/>
    <w:rsid w:val="00DD753A"/>
    <w:rsid w:val="00DF522B"/>
    <w:rsid w:val="00E51C4A"/>
    <w:rsid w:val="00E536BE"/>
    <w:rsid w:val="00E5740D"/>
    <w:rsid w:val="00E855B8"/>
    <w:rsid w:val="00F05A0C"/>
    <w:rsid w:val="00F23223"/>
    <w:rsid w:val="00F42A13"/>
    <w:rsid w:val="00F661EA"/>
    <w:rsid w:val="00F74240"/>
    <w:rsid w:val="00F92860"/>
    <w:rsid w:val="00FC3016"/>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094510"/>
  <w15:chartTrackingRefBased/>
  <w15:docId w15:val="{5F87631E-7EC3-44D3-A4C3-C380CDC4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492"/>
    <w:rPr>
      <w:color w:val="0563C1" w:themeColor="hyperlink"/>
      <w:u w:val="single"/>
    </w:rPr>
  </w:style>
  <w:style w:type="character" w:styleId="UnresolvedMention">
    <w:name w:val="Unresolved Mention"/>
    <w:basedOn w:val="DefaultParagraphFont"/>
    <w:uiPriority w:val="99"/>
    <w:semiHidden/>
    <w:unhideWhenUsed/>
    <w:rsid w:val="004A7492"/>
    <w:rPr>
      <w:color w:val="605E5C"/>
      <w:shd w:val="clear" w:color="auto" w:fill="E1DFDD"/>
    </w:rPr>
  </w:style>
  <w:style w:type="character" w:styleId="FollowedHyperlink">
    <w:name w:val="FollowedHyperlink"/>
    <w:basedOn w:val="DefaultParagraphFont"/>
    <w:uiPriority w:val="99"/>
    <w:semiHidden/>
    <w:unhideWhenUsed/>
    <w:rsid w:val="004A7492"/>
    <w:rPr>
      <w:color w:val="954F72" w:themeColor="followedHyperlink"/>
      <w:u w:val="single"/>
    </w:rPr>
  </w:style>
  <w:style w:type="paragraph" w:styleId="NoSpacing">
    <w:name w:val="No Spacing"/>
    <w:uiPriority w:val="1"/>
    <w:qFormat/>
    <w:rsid w:val="004A7492"/>
    <w:pPr>
      <w:spacing w:after="0" w:line="240" w:lineRule="auto"/>
    </w:pPr>
  </w:style>
  <w:style w:type="table" w:styleId="TableGrid">
    <w:name w:val="Table Grid"/>
    <w:basedOn w:val="TableNormal"/>
    <w:uiPriority w:val="39"/>
    <w:rsid w:val="004A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A7492"/>
    <w:rPr>
      <w:b/>
      <w:bCs/>
    </w:rPr>
  </w:style>
  <w:style w:type="character" w:styleId="CommentReference">
    <w:name w:val="annotation reference"/>
    <w:basedOn w:val="DefaultParagraphFont"/>
    <w:uiPriority w:val="99"/>
    <w:semiHidden/>
    <w:unhideWhenUsed/>
    <w:rsid w:val="0003616C"/>
    <w:rPr>
      <w:sz w:val="16"/>
      <w:szCs w:val="16"/>
    </w:rPr>
  </w:style>
  <w:style w:type="paragraph" w:styleId="CommentText">
    <w:name w:val="annotation text"/>
    <w:basedOn w:val="Normal"/>
    <w:link w:val="CommentTextChar"/>
    <w:uiPriority w:val="99"/>
    <w:semiHidden/>
    <w:unhideWhenUsed/>
    <w:rsid w:val="0003616C"/>
    <w:pPr>
      <w:spacing w:line="240" w:lineRule="auto"/>
    </w:pPr>
    <w:rPr>
      <w:sz w:val="20"/>
      <w:szCs w:val="20"/>
    </w:rPr>
  </w:style>
  <w:style w:type="character" w:customStyle="1" w:styleId="CommentTextChar">
    <w:name w:val="Comment Text Char"/>
    <w:basedOn w:val="DefaultParagraphFont"/>
    <w:link w:val="CommentText"/>
    <w:uiPriority w:val="99"/>
    <w:semiHidden/>
    <w:rsid w:val="0003616C"/>
    <w:rPr>
      <w:sz w:val="20"/>
      <w:szCs w:val="20"/>
    </w:rPr>
  </w:style>
  <w:style w:type="paragraph" w:styleId="CommentSubject">
    <w:name w:val="annotation subject"/>
    <w:basedOn w:val="CommentText"/>
    <w:next w:val="CommentText"/>
    <w:link w:val="CommentSubjectChar"/>
    <w:uiPriority w:val="99"/>
    <w:semiHidden/>
    <w:unhideWhenUsed/>
    <w:rsid w:val="0003616C"/>
    <w:rPr>
      <w:b/>
      <w:bCs/>
    </w:rPr>
  </w:style>
  <w:style w:type="character" w:customStyle="1" w:styleId="CommentSubjectChar">
    <w:name w:val="Comment Subject Char"/>
    <w:basedOn w:val="CommentTextChar"/>
    <w:link w:val="CommentSubject"/>
    <w:uiPriority w:val="99"/>
    <w:semiHidden/>
    <w:rsid w:val="0003616C"/>
    <w:rPr>
      <w:b/>
      <w:bCs/>
      <w:sz w:val="20"/>
      <w:szCs w:val="20"/>
    </w:rPr>
  </w:style>
  <w:style w:type="paragraph" w:styleId="Header">
    <w:name w:val="header"/>
    <w:basedOn w:val="Normal"/>
    <w:link w:val="HeaderChar"/>
    <w:uiPriority w:val="99"/>
    <w:unhideWhenUsed/>
    <w:rsid w:val="007B3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D03"/>
  </w:style>
  <w:style w:type="paragraph" w:styleId="Footer">
    <w:name w:val="footer"/>
    <w:basedOn w:val="Normal"/>
    <w:link w:val="FooterChar"/>
    <w:uiPriority w:val="99"/>
    <w:unhideWhenUsed/>
    <w:rsid w:val="007B3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D03"/>
  </w:style>
  <w:style w:type="paragraph" w:styleId="NormalWeb">
    <w:name w:val="Normal (Web)"/>
    <w:basedOn w:val="Normal"/>
    <w:uiPriority w:val="99"/>
    <w:unhideWhenUsed/>
    <w:rsid w:val="00AC502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9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9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57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3506">
      <w:bodyDiv w:val="1"/>
      <w:marLeft w:val="0"/>
      <w:marRight w:val="0"/>
      <w:marTop w:val="0"/>
      <w:marBottom w:val="0"/>
      <w:divBdr>
        <w:top w:val="none" w:sz="0" w:space="0" w:color="auto"/>
        <w:left w:val="none" w:sz="0" w:space="0" w:color="auto"/>
        <w:bottom w:val="none" w:sz="0" w:space="0" w:color="auto"/>
        <w:right w:val="none" w:sz="0" w:space="0" w:color="auto"/>
      </w:divBdr>
      <w:divsChild>
        <w:div w:id="932738687">
          <w:marLeft w:val="0"/>
          <w:marRight w:val="0"/>
          <w:marTop w:val="0"/>
          <w:marBottom w:val="0"/>
          <w:divBdr>
            <w:top w:val="none" w:sz="0" w:space="0" w:color="auto"/>
            <w:left w:val="none" w:sz="0" w:space="0" w:color="auto"/>
            <w:bottom w:val="none" w:sz="0" w:space="0" w:color="auto"/>
            <w:right w:val="none" w:sz="0" w:space="0" w:color="auto"/>
          </w:divBdr>
        </w:div>
        <w:div w:id="18704659">
          <w:marLeft w:val="0"/>
          <w:marRight w:val="0"/>
          <w:marTop w:val="0"/>
          <w:marBottom w:val="0"/>
          <w:divBdr>
            <w:top w:val="none" w:sz="0" w:space="0" w:color="auto"/>
            <w:left w:val="none" w:sz="0" w:space="0" w:color="auto"/>
            <w:bottom w:val="none" w:sz="0" w:space="0" w:color="auto"/>
            <w:right w:val="none" w:sz="0" w:space="0" w:color="auto"/>
          </w:divBdr>
        </w:div>
        <w:div w:id="695735004">
          <w:marLeft w:val="0"/>
          <w:marRight w:val="0"/>
          <w:marTop w:val="0"/>
          <w:marBottom w:val="0"/>
          <w:divBdr>
            <w:top w:val="none" w:sz="0" w:space="0" w:color="auto"/>
            <w:left w:val="none" w:sz="0" w:space="0" w:color="auto"/>
            <w:bottom w:val="none" w:sz="0" w:space="0" w:color="auto"/>
            <w:right w:val="none" w:sz="0" w:space="0" w:color="auto"/>
          </w:divBdr>
        </w:div>
        <w:div w:id="312301263">
          <w:marLeft w:val="0"/>
          <w:marRight w:val="0"/>
          <w:marTop w:val="0"/>
          <w:marBottom w:val="0"/>
          <w:divBdr>
            <w:top w:val="none" w:sz="0" w:space="0" w:color="auto"/>
            <w:left w:val="none" w:sz="0" w:space="0" w:color="auto"/>
            <w:bottom w:val="none" w:sz="0" w:space="0" w:color="auto"/>
            <w:right w:val="none" w:sz="0" w:space="0" w:color="auto"/>
          </w:divBdr>
        </w:div>
        <w:div w:id="1308391673">
          <w:marLeft w:val="0"/>
          <w:marRight w:val="0"/>
          <w:marTop w:val="0"/>
          <w:marBottom w:val="0"/>
          <w:divBdr>
            <w:top w:val="none" w:sz="0" w:space="0" w:color="auto"/>
            <w:left w:val="none" w:sz="0" w:space="0" w:color="auto"/>
            <w:bottom w:val="none" w:sz="0" w:space="0" w:color="auto"/>
            <w:right w:val="none" w:sz="0" w:space="0" w:color="auto"/>
          </w:divBdr>
          <w:divsChild>
            <w:div w:id="1439834290">
              <w:marLeft w:val="0"/>
              <w:marRight w:val="0"/>
              <w:marTop w:val="0"/>
              <w:marBottom w:val="0"/>
              <w:divBdr>
                <w:top w:val="none" w:sz="0" w:space="0" w:color="auto"/>
                <w:left w:val="none" w:sz="0" w:space="0" w:color="auto"/>
                <w:bottom w:val="none" w:sz="0" w:space="0" w:color="auto"/>
                <w:right w:val="none" w:sz="0" w:space="0" w:color="auto"/>
              </w:divBdr>
            </w:div>
            <w:div w:id="1621033921">
              <w:marLeft w:val="0"/>
              <w:marRight w:val="0"/>
              <w:marTop w:val="0"/>
              <w:marBottom w:val="0"/>
              <w:divBdr>
                <w:top w:val="none" w:sz="0" w:space="0" w:color="auto"/>
                <w:left w:val="none" w:sz="0" w:space="0" w:color="auto"/>
                <w:bottom w:val="none" w:sz="0" w:space="0" w:color="auto"/>
                <w:right w:val="none" w:sz="0" w:space="0" w:color="auto"/>
              </w:divBdr>
            </w:div>
            <w:div w:id="434323126">
              <w:marLeft w:val="0"/>
              <w:marRight w:val="0"/>
              <w:marTop w:val="0"/>
              <w:marBottom w:val="0"/>
              <w:divBdr>
                <w:top w:val="none" w:sz="0" w:space="0" w:color="auto"/>
                <w:left w:val="none" w:sz="0" w:space="0" w:color="auto"/>
                <w:bottom w:val="none" w:sz="0" w:space="0" w:color="auto"/>
                <w:right w:val="none" w:sz="0" w:space="0" w:color="auto"/>
              </w:divBdr>
            </w:div>
            <w:div w:id="1807428975">
              <w:marLeft w:val="0"/>
              <w:marRight w:val="0"/>
              <w:marTop w:val="0"/>
              <w:marBottom w:val="0"/>
              <w:divBdr>
                <w:top w:val="none" w:sz="0" w:space="0" w:color="auto"/>
                <w:left w:val="none" w:sz="0" w:space="0" w:color="auto"/>
                <w:bottom w:val="none" w:sz="0" w:space="0" w:color="auto"/>
                <w:right w:val="none" w:sz="0" w:space="0" w:color="auto"/>
              </w:divBdr>
            </w:div>
            <w:div w:id="2108110496">
              <w:marLeft w:val="0"/>
              <w:marRight w:val="0"/>
              <w:marTop w:val="0"/>
              <w:marBottom w:val="0"/>
              <w:divBdr>
                <w:top w:val="none" w:sz="0" w:space="0" w:color="auto"/>
                <w:left w:val="none" w:sz="0" w:space="0" w:color="auto"/>
                <w:bottom w:val="none" w:sz="0" w:space="0" w:color="auto"/>
                <w:right w:val="none" w:sz="0" w:space="0" w:color="auto"/>
              </w:divBdr>
            </w:div>
            <w:div w:id="8340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16632">
      <w:bodyDiv w:val="1"/>
      <w:marLeft w:val="0"/>
      <w:marRight w:val="0"/>
      <w:marTop w:val="0"/>
      <w:marBottom w:val="0"/>
      <w:divBdr>
        <w:top w:val="none" w:sz="0" w:space="0" w:color="auto"/>
        <w:left w:val="none" w:sz="0" w:space="0" w:color="auto"/>
        <w:bottom w:val="none" w:sz="0" w:space="0" w:color="auto"/>
        <w:right w:val="none" w:sz="0" w:space="0" w:color="auto"/>
      </w:divBdr>
      <w:divsChild>
        <w:div w:id="2073117231">
          <w:marLeft w:val="0"/>
          <w:marRight w:val="0"/>
          <w:marTop w:val="0"/>
          <w:marBottom w:val="0"/>
          <w:divBdr>
            <w:top w:val="none" w:sz="0" w:space="0" w:color="auto"/>
            <w:left w:val="none" w:sz="0" w:space="0" w:color="auto"/>
            <w:bottom w:val="none" w:sz="0" w:space="0" w:color="auto"/>
            <w:right w:val="none" w:sz="0" w:space="0" w:color="auto"/>
          </w:divBdr>
        </w:div>
        <w:div w:id="238911174">
          <w:marLeft w:val="0"/>
          <w:marRight w:val="0"/>
          <w:marTop w:val="0"/>
          <w:marBottom w:val="0"/>
          <w:divBdr>
            <w:top w:val="none" w:sz="0" w:space="0" w:color="auto"/>
            <w:left w:val="none" w:sz="0" w:space="0" w:color="auto"/>
            <w:bottom w:val="none" w:sz="0" w:space="0" w:color="auto"/>
            <w:right w:val="none" w:sz="0" w:space="0" w:color="auto"/>
          </w:divBdr>
        </w:div>
        <w:div w:id="427233836">
          <w:marLeft w:val="0"/>
          <w:marRight w:val="0"/>
          <w:marTop w:val="0"/>
          <w:marBottom w:val="0"/>
          <w:divBdr>
            <w:top w:val="none" w:sz="0" w:space="0" w:color="auto"/>
            <w:left w:val="none" w:sz="0" w:space="0" w:color="auto"/>
            <w:bottom w:val="none" w:sz="0" w:space="0" w:color="auto"/>
            <w:right w:val="none" w:sz="0" w:space="0" w:color="auto"/>
          </w:divBdr>
        </w:div>
      </w:divsChild>
    </w:div>
    <w:div w:id="11227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program_offices/comm_planning/coc/competition" TargetMode="External"/><Relationship Id="rId13" Type="http://schemas.openxmlformats.org/officeDocument/2006/relationships/hyperlink" Target="mailto:hcarver@lowcountrycoc.or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wcountryco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carver@lowcountrycoc.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hudexchange.info/programs/e-snap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owcountryco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Carver</dc:creator>
  <cp:keywords/>
  <dc:description/>
  <cp:lastModifiedBy>Amy Wilson</cp:lastModifiedBy>
  <cp:revision>4</cp:revision>
  <dcterms:created xsi:type="dcterms:W3CDTF">2023-07-25T18:54:00Z</dcterms:created>
  <dcterms:modified xsi:type="dcterms:W3CDTF">2023-07-31T12:11:00Z</dcterms:modified>
</cp:coreProperties>
</file>